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D8" w:rsidRPr="0034220E" w:rsidRDefault="00023D23" w:rsidP="00406AE0">
      <w:pPr>
        <w:tabs>
          <w:tab w:val="left" w:pos="1843"/>
        </w:tabs>
        <w:adjustRightInd w:val="0"/>
        <w:snapToGrid w:val="0"/>
        <w:spacing w:before="100" w:beforeAutospacing="1" w:after="100" w:afterAutospacing="1"/>
        <w:ind w:leftChars="-448" w:left="-83" w:hangingChars="248" w:hanging="992"/>
        <w:contextualSpacing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023D23">
        <w:rPr>
          <w:rFonts w:ascii="微軟正黑體" w:eastAsia="微軟正黑體" w:hAnsi="微軟正黑體"/>
          <w:b/>
          <w:noProof/>
          <w:sz w:val="40"/>
          <w:szCs w:val="4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-494665</wp:posOffset>
            </wp:positionV>
            <wp:extent cx="1752600" cy="2019300"/>
            <wp:effectExtent l="19050" t="0" r="0" b="0"/>
            <wp:wrapNone/>
            <wp:docPr id="10" name="圖片 8" descr="主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角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1D8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="00F531D8" w:rsidRPr="00617D87">
        <w:rPr>
          <w:rFonts w:ascii="微軟正黑體" w:eastAsia="微軟正黑體" w:hAnsi="微軟正黑體" w:hint="eastAsia"/>
          <w:b/>
          <w:sz w:val="60"/>
          <w:szCs w:val="60"/>
        </w:rPr>
        <w:t xml:space="preserve"> </w:t>
      </w:r>
      <w:r w:rsidR="00617D87">
        <w:rPr>
          <w:rFonts w:ascii="微軟正黑體" w:eastAsia="微軟正黑體" w:hAnsi="微軟正黑體" w:hint="eastAsia"/>
          <w:b/>
          <w:sz w:val="60"/>
          <w:szCs w:val="60"/>
        </w:rPr>
        <w:t xml:space="preserve"> </w:t>
      </w:r>
      <w:r>
        <w:rPr>
          <w:rFonts w:ascii="微軟正黑體" w:eastAsia="微軟正黑體" w:hAnsi="微軟正黑體" w:hint="eastAsia"/>
          <w:b/>
          <w:sz w:val="60"/>
          <w:szCs w:val="60"/>
        </w:rPr>
        <w:t xml:space="preserve"> </w:t>
      </w:r>
      <w:r w:rsidR="00A34EAD" w:rsidRPr="0034220E">
        <w:rPr>
          <w:rFonts w:ascii="微軟正黑體" w:eastAsia="微軟正黑體" w:hAnsi="微軟正黑體" w:hint="eastAsia"/>
          <w:b/>
          <w:sz w:val="60"/>
          <w:szCs w:val="60"/>
        </w:rPr>
        <w:t>體驗實習  潛力升級</w:t>
      </w:r>
      <w:r w:rsidR="00A34EAD" w:rsidRPr="0034220E">
        <w:rPr>
          <w:rFonts w:ascii="微軟正黑體" w:eastAsia="微軟正黑體" w:hAnsi="微軟正黑體"/>
          <w:sz w:val="60"/>
          <w:szCs w:val="60"/>
        </w:rPr>
        <w:br/>
      </w:r>
      <w:r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 </w:t>
      </w:r>
      <w:r w:rsidR="00803BC4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臺北市就業服務處</w:t>
      </w:r>
      <w:r w:rsidR="00A60C7D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 </w:t>
      </w:r>
      <w:proofErr w:type="gramStart"/>
      <w:r w:rsidR="00803BC4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臺</w:t>
      </w:r>
      <w:proofErr w:type="gramEnd"/>
      <w:r w:rsidR="00803BC4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北青年職</w:t>
      </w:r>
      <w:proofErr w:type="gramStart"/>
      <w:r w:rsidR="00803BC4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涯</w:t>
      </w:r>
      <w:proofErr w:type="gramEnd"/>
      <w:r w:rsidR="00803BC4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發展中</w:t>
      </w:r>
      <w:r w:rsidR="00F531D8"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心</w:t>
      </w:r>
    </w:p>
    <w:p w:rsidR="00803BC4" w:rsidRPr="0034220E" w:rsidRDefault="0033112F" w:rsidP="009F0679">
      <w:pPr>
        <w:tabs>
          <w:tab w:val="left" w:pos="1560"/>
        </w:tabs>
        <w:adjustRightInd w:val="0"/>
        <w:snapToGri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sz w:val="40"/>
          <w:szCs w:val="40"/>
        </w:rPr>
      </w:pPr>
      <w:proofErr w:type="gramStart"/>
      <w:r>
        <w:rPr>
          <w:rFonts w:ascii="微軟正黑體" w:eastAsia="微軟正黑體" w:hAnsi="微軟正黑體" w:hint="eastAsia"/>
          <w:sz w:val="40"/>
          <w:szCs w:val="40"/>
        </w:rPr>
        <w:t>106</w:t>
      </w:r>
      <w:proofErr w:type="gramEnd"/>
      <w:r>
        <w:rPr>
          <w:rFonts w:ascii="微軟正黑體" w:eastAsia="微軟正黑體" w:hAnsi="微軟正黑體" w:hint="eastAsia"/>
          <w:sz w:val="40"/>
          <w:szCs w:val="40"/>
        </w:rPr>
        <w:t>年度聯繫會報</w:t>
      </w:r>
    </w:p>
    <w:p w:rsidR="00C8033D" w:rsidRPr="00451101" w:rsidRDefault="004D6454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45110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一、緣由</w:t>
      </w:r>
      <w:r w:rsidRPr="00451101">
        <w:rPr>
          <w:rFonts w:ascii="微軟正黑體" w:eastAsia="微軟正黑體" w:hAnsi="微軟正黑體"/>
          <w:color w:val="000000" w:themeColor="text1"/>
          <w:szCs w:val="24"/>
        </w:rPr>
        <w:br/>
      </w:r>
      <w:r w:rsidR="00086E24" w:rsidRPr="0045110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臺北市就業服務處為協助15歲至29歲青年提升就業能力，</w:t>
      </w:r>
      <w:proofErr w:type="gramStart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103</w:t>
      </w:r>
      <w:proofErr w:type="gramEnd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年度規劃成立「</w:t>
      </w:r>
      <w:proofErr w:type="gramStart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臺</w:t>
      </w:r>
      <w:proofErr w:type="gramEnd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北青年職</w:t>
      </w:r>
      <w:proofErr w:type="gramStart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發展中心(Taipei Youth Salon，簡稱TYS)」，提供「職</w:t>
      </w:r>
      <w:proofErr w:type="gramStart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發展評估」、「職</w:t>
      </w:r>
      <w:proofErr w:type="gramStart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>成長支持」、「求職服務」、「創業發想平台」、「職場體驗實習」等5大主軸服務。</w:t>
      </w:r>
    </w:p>
    <w:p w:rsidR="007222E2" w:rsidRPr="00451101" w:rsidRDefault="00C8033D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4D645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為促進TYS與</w:t>
      </w:r>
      <w:r w:rsidR="0034220E" w:rsidRPr="00451101">
        <w:rPr>
          <w:rFonts w:ascii="微軟正黑體" w:eastAsia="微軟正黑體" w:hAnsi="微軟正黑體"/>
          <w:color w:val="000000" w:themeColor="text1"/>
          <w:szCs w:val="24"/>
        </w:rPr>
        <w:t>事業單位</w:t>
      </w:r>
      <w:r w:rsidR="004D645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雙方間互動交流、推動「職場體驗實習」</w:t>
      </w:r>
      <w:r w:rsidR="00C4686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專案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C4686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廣獲</w:t>
      </w:r>
      <w:r w:rsidR="004D645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企業</w:t>
      </w:r>
      <w:r w:rsidR="00111F0F" w:rsidRPr="00451101">
        <w:rPr>
          <w:rFonts w:ascii="微軟正黑體" w:eastAsia="微軟正黑體" w:hAnsi="微軟正黑體" w:hint="eastAsia"/>
          <w:color w:val="000000" w:themeColor="text1"/>
          <w:szCs w:val="24"/>
        </w:rPr>
        <w:t>、學校及學生</w:t>
      </w:r>
      <w:r w:rsidR="004D645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支持，每年所主辦</w:t>
      </w:r>
      <w:r w:rsidR="00C4686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之</w:t>
      </w:r>
      <w:r w:rsidR="004D645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「實習X就業博覽會」</w:t>
      </w:r>
      <w:r w:rsidR="00A2562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、「高中職</w:t>
      </w:r>
      <w:proofErr w:type="gramStart"/>
      <w:r w:rsidR="00A2562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職</w:t>
      </w:r>
      <w:proofErr w:type="gramEnd"/>
      <w:r w:rsidR="00A2562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場體驗媒合活動」</w:t>
      </w:r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也</w:t>
      </w:r>
      <w:r w:rsidR="00C4686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成功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吸引學生</w:t>
      </w:r>
      <w:r w:rsidR="00363C9C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前往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應徵</w:t>
      </w:r>
      <w:r w:rsidR="00363C9C" w:rsidRPr="0045110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F9731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讓在學青年增加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實習</w:t>
      </w:r>
      <w:r w:rsidR="00F9731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求職經驗、提早認識就業環境並強化青年職場能力與競爭力</w:t>
      </w:r>
      <w:r w:rsidR="00A60474">
        <w:rPr>
          <w:rFonts w:ascii="微軟正黑體" w:eastAsia="微軟正黑體" w:hAnsi="微軟正黑體" w:hint="eastAsia"/>
          <w:color w:val="000000" w:themeColor="text1"/>
        </w:rPr>
        <w:t>；TYS更積極與大專院校進行課程合作，提供TYS職</w:t>
      </w:r>
      <w:proofErr w:type="gramStart"/>
      <w:r w:rsidR="00A60474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="00A60474">
        <w:rPr>
          <w:rFonts w:ascii="微軟正黑體" w:eastAsia="微軟正黑體" w:hAnsi="微軟正黑體" w:hint="eastAsia"/>
          <w:color w:val="000000" w:themeColor="text1"/>
        </w:rPr>
        <w:t>諮詢服務及履歷、面試求職技巧扎根演練，讓</w:t>
      </w:r>
      <w:r w:rsidR="00DE3225">
        <w:rPr>
          <w:rFonts w:ascii="微軟正黑體" w:eastAsia="微軟正黑體" w:hAnsi="微軟正黑體" w:hint="eastAsia"/>
          <w:color w:val="000000" w:themeColor="text1"/>
        </w:rPr>
        <w:t>學生</w:t>
      </w:r>
      <w:r w:rsidR="00A60474">
        <w:rPr>
          <w:rFonts w:ascii="微軟正黑體" w:eastAsia="微軟正黑體" w:hAnsi="微軟正黑體" w:hint="eastAsia"/>
          <w:color w:val="000000" w:themeColor="text1"/>
        </w:rPr>
        <w:t>對於未來職</w:t>
      </w:r>
      <w:proofErr w:type="gramStart"/>
      <w:r w:rsidR="00A60474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="00A60474">
        <w:rPr>
          <w:rFonts w:ascii="微軟正黑體" w:eastAsia="微軟正黑體" w:hAnsi="微軟正黑體" w:hint="eastAsia"/>
          <w:color w:val="000000" w:themeColor="text1"/>
        </w:rPr>
        <w:t>藍圖更為清</w:t>
      </w:r>
      <w:r w:rsidR="004D6610">
        <w:rPr>
          <w:rFonts w:ascii="微軟正黑體" w:eastAsia="微軟正黑體" w:hAnsi="微軟正黑體" w:hint="eastAsia"/>
          <w:color w:val="000000" w:themeColor="text1"/>
        </w:rPr>
        <w:t>晰</w:t>
      </w:r>
      <w:r w:rsidR="00F9731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除此，TYS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今年</w:t>
      </w:r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更</w:t>
      </w:r>
      <w:r w:rsidR="00BA0A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前進校園首</w:t>
      </w:r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辦理高中職種子教師職</w:t>
      </w:r>
      <w:proofErr w:type="gramStart"/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4B6B93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工作坊，</w:t>
      </w:r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將TYS累積3年多來所協助青年尋找職</w:t>
      </w:r>
      <w:proofErr w:type="gramStart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方向的經驗與高中職教師共同分享，提昇高中職教師對在學青年探索與規劃職</w:t>
      </w:r>
      <w:proofErr w:type="gramStart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發展的專業知能。</w:t>
      </w:r>
    </w:p>
    <w:p w:rsidR="00406AE0" w:rsidRDefault="00BA0A55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 w:rsidRPr="0045110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為</w:t>
      </w:r>
      <w:r w:rsidR="00004B1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了</w:t>
      </w:r>
      <w:r w:rsidR="00F9731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創造學校、學生與企業三方交流的機會</w:t>
      </w:r>
      <w:r w:rsidR="00086E2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A2562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提供更完善之實習媒合平台，</w:t>
      </w:r>
      <w:r w:rsidR="00D13C28" w:rsidRPr="00451101">
        <w:rPr>
          <w:rFonts w:ascii="微軟正黑體" w:eastAsia="微軟正黑體" w:hAnsi="微軟正黑體" w:hint="eastAsia"/>
          <w:color w:val="000000" w:themeColor="text1"/>
          <w:szCs w:val="24"/>
        </w:rPr>
        <w:t>TYS</w:t>
      </w:r>
      <w:r w:rsidR="00086E2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預定於</w:t>
      </w:r>
      <w:r w:rsidR="00DC3C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106</w:t>
      </w:r>
      <w:r w:rsidR="00086E2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年11月</w:t>
      </w:r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22</w:t>
      </w:r>
      <w:r w:rsidR="00DC3C55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日辦理</w:t>
      </w:r>
      <w:r w:rsidR="00086E24" w:rsidRPr="00451101">
        <w:rPr>
          <w:rFonts w:ascii="微軟正黑體" w:eastAsia="微軟正黑體" w:hAnsi="微軟正黑體" w:hint="eastAsia"/>
          <w:color w:val="000000" w:themeColor="text1"/>
          <w:szCs w:val="24"/>
        </w:rPr>
        <w:t>聯繫會報，</w:t>
      </w:r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邀請高中職種子教師職</w:t>
      </w:r>
      <w:proofErr w:type="gramStart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7222E2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工作坊</w:t>
      </w:r>
      <w:r w:rsidR="00DE3225">
        <w:rPr>
          <w:rFonts w:ascii="微軟正黑體" w:eastAsia="微軟正黑體" w:hAnsi="微軟正黑體" w:hint="eastAsia"/>
          <w:color w:val="000000" w:themeColor="text1"/>
        </w:rPr>
        <w:t>之教師學員，分享於校內推動職</w:t>
      </w:r>
      <w:proofErr w:type="gramStart"/>
      <w:r w:rsidR="00DE3225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="00DE3225">
        <w:rPr>
          <w:rFonts w:ascii="微軟正黑體" w:eastAsia="微軟正黑體" w:hAnsi="微軟正黑體" w:hint="eastAsia"/>
          <w:color w:val="000000" w:themeColor="text1"/>
        </w:rPr>
        <w:t>工作之</w:t>
      </w:r>
      <w:proofErr w:type="gramStart"/>
      <w:r w:rsidR="00DE3225">
        <w:rPr>
          <w:rFonts w:ascii="微軟正黑體" w:eastAsia="微軟正黑體" w:hAnsi="微軟正黑體" w:hint="eastAsia"/>
          <w:color w:val="000000" w:themeColor="text1"/>
        </w:rPr>
        <w:t>況</w:t>
      </w:r>
      <w:proofErr w:type="gramEnd"/>
      <w:r w:rsidR="00DE3225">
        <w:rPr>
          <w:rFonts w:ascii="微軟正黑體" w:eastAsia="微軟正黑體" w:hAnsi="微軟正黑體" w:hint="eastAsia"/>
          <w:color w:val="000000" w:themeColor="text1"/>
        </w:rPr>
        <w:t>、大專院校教師對於課程結合的回饋，</w:t>
      </w:r>
      <w:r w:rsidR="00EE1D0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以及邀約企業及學生提供體驗實習實務分享，除此，今年TYS針對行銷策展為主題辦理菁英實習生</w:t>
      </w:r>
      <w:r w:rsidR="00694BAE">
        <w:rPr>
          <w:rFonts w:ascii="微軟正黑體" w:eastAsia="微軟正黑體" w:hAnsi="微軟正黑體" w:hint="eastAsia"/>
          <w:color w:val="000000" w:themeColor="text1"/>
          <w:szCs w:val="24"/>
        </w:rPr>
        <w:t>培訓</w:t>
      </w:r>
      <w:r w:rsidR="00EE1D0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，匯集各地優秀在學青年，一同參加培訓課程並實際操作，亦將邀請</w:t>
      </w:r>
      <w:r w:rsidR="00694BAE">
        <w:rPr>
          <w:rFonts w:ascii="微軟正黑體" w:eastAsia="微軟正黑體" w:hAnsi="微軟正黑體" w:hint="eastAsia"/>
          <w:color w:val="000000" w:themeColor="text1"/>
          <w:szCs w:val="24"/>
        </w:rPr>
        <w:t>學員</w:t>
      </w:r>
      <w:r w:rsidR="00EE1D0E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分享其受訓成果。</w:t>
      </w:r>
    </w:p>
    <w:p w:rsidR="00406AE0" w:rsidRDefault="00406AE0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</w:p>
    <w:p w:rsidR="008B66E9" w:rsidRPr="00326B6B" w:rsidRDefault="005B56D7" w:rsidP="00326B6B">
      <w:pPr>
        <w:pStyle w:val="a3"/>
        <w:numPr>
          <w:ilvl w:val="0"/>
          <w:numId w:val="38"/>
        </w:numPr>
        <w:tabs>
          <w:tab w:val="left" w:pos="0"/>
          <w:tab w:val="left" w:pos="1560"/>
        </w:tabs>
        <w:spacing w:beforeLines="20" w:before="72" w:afterLines="50" w:after="180" w:line="440" w:lineRule="exact"/>
        <w:ind w:leftChars="118" w:left="850" w:hanging="567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26B6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目的</w:t>
      </w:r>
    </w:p>
    <w:p w:rsidR="00326B6B" w:rsidRDefault="00326B6B" w:rsidP="00326B6B">
      <w:pPr>
        <w:tabs>
          <w:tab w:val="left" w:pos="0"/>
          <w:tab w:val="left" w:pos="709"/>
          <w:tab w:val="left" w:pos="993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(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藉由聯繫會報召開，讓學校及企業了解提供介紹TYS服務資源、年度成果及明年度</w:t>
      </w:r>
      <w:r>
        <w:rPr>
          <w:rFonts w:ascii="微軟正黑體" w:eastAsia="微軟正黑體" w:hAnsi="微軟正黑體"/>
          <w:color w:val="000000" w:themeColor="text1"/>
          <w:szCs w:val="24"/>
        </w:rPr>
        <w:br/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</w:t>
      </w:r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活動規劃，期與企業、學校單位合作更多元化。</w:t>
      </w:r>
    </w:p>
    <w:p w:rsidR="00326B6B" w:rsidRDefault="00326B6B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Pr="00326B6B">
        <w:rPr>
          <w:rFonts w:ascii="微軟正黑體" w:eastAsia="微軟正黑體" w:hAnsi="微軟正黑體" w:hint="eastAsia"/>
          <w:color w:val="000000" w:themeColor="text1"/>
          <w:szCs w:val="24"/>
        </w:rPr>
        <w:t>(二)</w:t>
      </w:r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建立TYS、學校及企業三方交流及互動平台，藉此了解三方需求。</w:t>
      </w:r>
    </w:p>
    <w:p w:rsidR="008B66E9" w:rsidRDefault="00326B6B" w:rsidP="00326B6B">
      <w:pPr>
        <w:tabs>
          <w:tab w:val="left" w:pos="0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Pr="00326B6B">
        <w:rPr>
          <w:rFonts w:ascii="微軟正黑體" w:eastAsia="微軟正黑體" w:hAnsi="微軟正黑體" w:hint="eastAsia"/>
          <w:color w:val="000000" w:themeColor="text1"/>
          <w:szCs w:val="24"/>
        </w:rPr>
        <w:t>(三)</w:t>
      </w:r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藉由成果分享，讓學校及早協助學生規劃職</w:t>
      </w:r>
      <w:proofErr w:type="gramStart"/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8B66E9" w:rsidRPr="00326B6B">
        <w:rPr>
          <w:rFonts w:ascii="微軟正黑體" w:eastAsia="微軟正黑體" w:hAnsi="微軟正黑體" w:hint="eastAsia"/>
          <w:color w:val="000000" w:themeColor="text1"/>
          <w:szCs w:val="24"/>
        </w:rPr>
        <w:t>，讓企業重視人才培育的重要性。</w:t>
      </w:r>
    </w:p>
    <w:p w:rsidR="00304BC8" w:rsidRDefault="00304BC8" w:rsidP="00326B6B">
      <w:pPr>
        <w:tabs>
          <w:tab w:val="left" w:pos="0"/>
          <w:tab w:val="left" w:pos="567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212329" w:rsidRPr="00451101" w:rsidRDefault="00D67D87" w:rsidP="00326B6B">
      <w:pPr>
        <w:tabs>
          <w:tab w:val="left" w:pos="0"/>
          <w:tab w:val="left" w:pos="567"/>
          <w:tab w:val="left" w:pos="1560"/>
        </w:tabs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</w:t>
      </w:r>
      <w:r w:rsidR="00963FC1" w:rsidRPr="0045110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、辦理單位</w:t>
      </w:r>
      <w:r w:rsidR="00963FC1" w:rsidRPr="00451101">
        <w:rPr>
          <w:rFonts w:ascii="微軟正黑體" w:eastAsia="微軟正黑體" w:hAnsi="微軟正黑體"/>
          <w:color w:val="000000" w:themeColor="text1"/>
          <w:szCs w:val="24"/>
        </w:rPr>
        <w:br/>
      </w:r>
      <w:r w:rsidR="00326B6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963FC1" w:rsidRPr="0045110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Start"/>
      <w:r w:rsidR="00963FC1" w:rsidRPr="0045110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proofErr w:type="gramEnd"/>
      <w:r w:rsidR="00963FC1" w:rsidRPr="00451101">
        <w:rPr>
          <w:rFonts w:ascii="微軟正黑體" w:eastAsia="微軟正黑體" w:hAnsi="微軟正黑體" w:hint="eastAsia"/>
          <w:color w:val="000000" w:themeColor="text1"/>
          <w:szCs w:val="24"/>
        </w:rPr>
        <w:t>)指導單位：臺北市政府勞動局</w:t>
      </w:r>
      <w:r w:rsidR="00963FC1" w:rsidRPr="00451101">
        <w:rPr>
          <w:rFonts w:ascii="微軟正黑體" w:eastAsia="微軟正黑體" w:hAnsi="微軟正黑體"/>
          <w:color w:val="000000" w:themeColor="text1"/>
          <w:szCs w:val="24"/>
        </w:rPr>
        <w:br/>
      </w:r>
      <w:r w:rsidR="00326B6B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963FC1" w:rsidRPr="00451101">
        <w:rPr>
          <w:rFonts w:ascii="微軟正黑體" w:eastAsia="微軟正黑體" w:hAnsi="微軟正黑體" w:hint="eastAsia"/>
          <w:color w:val="000000" w:themeColor="text1"/>
          <w:szCs w:val="24"/>
        </w:rPr>
        <w:t>(二)主辦單位：臺北市就業服務處</w:t>
      </w:r>
      <w:r w:rsidR="001C231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proofErr w:type="gramStart"/>
      <w:r w:rsidR="001C231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臺</w:t>
      </w:r>
      <w:proofErr w:type="gramEnd"/>
      <w:r w:rsidR="001C231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北青年職</w:t>
      </w:r>
      <w:proofErr w:type="gramStart"/>
      <w:r w:rsidR="001C231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涯</w:t>
      </w:r>
      <w:proofErr w:type="gramEnd"/>
      <w:r w:rsidR="001C2317" w:rsidRPr="00451101">
        <w:rPr>
          <w:rFonts w:ascii="微軟正黑體" w:eastAsia="微軟正黑體" w:hAnsi="微軟正黑體" w:hint="eastAsia"/>
          <w:color w:val="000000" w:themeColor="text1"/>
          <w:szCs w:val="24"/>
        </w:rPr>
        <w:t>發展中心)</w:t>
      </w:r>
      <w:r w:rsidR="00963FC1" w:rsidRPr="00451101">
        <w:rPr>
          <w:rFonts w:ascii="微軟正黑體" w:eastAsia="微軟正黑體" w:hAnsi="微軟正黑體"/>
          <w:color w:val="000000" w:themeColor="text1"/>
          <w:szCs w:val="24"/>
        </w:rPr>
        <w:br/>
      </w:r>
    </w:p>
    <w:p w:rsidR="00502514" w:rsidRDefault="00D67D87" w:rsidP="002A176E">
      <w:pPr>
        <w:tabs>
          <w:tab w:val="left" w:pos="142"/>
          <w:tab w:val="left" w:pos="1560"/>
        </w:tabs>
        <w:adjustRightInd w:val="0"/>
        <w:spacing w:beforeLines="20" w:before="72" w:afterLines="50" w:after="180" w:line="440" w:lineRule="exact"/>
        <w:ind w:leftChars="127" w:left="872" w:hanging="567"/>
        <w:contextualSpacing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四</w:t>
      </w:r>
      <w:r w:rsidR="004D6454" w:rsidRPr="00451101">
        <w:rPr>
          <w:rFonts w:ascii="微軟正黑體" w:eastAsia="微軟正黑體" w:hAnsi="微軟正黑體" w:hint="eastAsia"/>
          <w:sz w:val="28"/>
          <w:szCs w:val="28"/>
        </w:rPr>
        <w:t>、活動對象</w:t>
      </w:r>
    </w:p>
    <w:p w:rsidR="00502514" w:rsidRPr="00502514" w:rsidRDefault="00326B6B" w:rsidP="002A176E">
      <w:pPr>
        <w:tabs>
          <w:tab w:val="left" w:pos="142"/>
          <w:tab w:val="left" w:pos="1560"/>
        </w:tabs>
        <w:adjustRightInd w:val="0"/>
        <w:spacing w:beforeLines="20" w:before="72" w:afterLines="50" w:after="180" w:line="440" w:lineRule="exact"/>
        <w:ind w:leftChars="127" w:left="305" w:firstLineChars="150" w:firstLine="360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502514" w:rsidRPr="00502514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502514" w:rsidRPr="0050251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502514" w:rsidRPr="00502514">
        <w:rPr>
          <w:rFonts w:ascii="微軟正黑體" w:eastAsia="微軟正黑體" w:hAnsi="微軟正黑體" w:hint="eastAsia"/>
          <w:szCs w:val="24"/>
        </w:rPr>
        <w:t>)</w:t>
      </w:r>
      <w:r w:rsidR="00502514" w:rsidRPr="00502514">
        <w:rPr>
          <w:rFonts w:ascii="微軟正黑體" w:eastAsia="微軟正黑體" w:hAnsi="微軟正黑體" w:hint="eastAsia"/>
          <w:color w:val="000000" w:themeColor="text1"/>
          <w:szCs w:val="24"/>
        </w:rPr>
        <w:t>合作企業</w:t>
      </w:r>
    </w:p>
    <w:p w:rsidR="00502514" w:rsidRPr="00502514" w:rsidRDefault="00326B6B" w:rsidP="002A176E">
      <w:pPr>
        <w:tabs>
          <w:tab w:val="left" w:pos="142"/>
          <w:tab w:val="left" w:pos="1560"/>
        </w:tabs>
        <w:adjustRightInd w:val="0"/>
        <w:spacing w:beforeLines="20" w:before="72" w:afterLines="50" w:after="180" w:line="440" w:lineRule="exact"/>
        <w:ind w:leftChars="127" w:left="305" w:firstLineChars="150" w:firstLine="360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502514" w:rsidRPr="00502514">
        <w:rPr>
          <w:rFonts w:ascii="微軟正黑體" w:eastAsia="微軟正黑體" w:hAnsi="微軟正黑體" w:hint="eastAsia"/>
          <w:szCs w:val="24"/>
        </w:rPr>
        <w:t>(二)</w:t>
      </w:r>
      <w:r w:rsidR="0087193E" w:rsidRPr="00502514">
        <w:rPr>
          <w:rFonts w:ascii="微軟正黑體" w:eastAsia="微軟正黑體" w:hAnsi="微軟正黑體" w:hint="eastAsia"/>
          <w:color w:val="000000" w:themeColor="text1"/>
          <w:szCs w:val="24"/>
        </w:rPr>
        <w:t>各</w:t>
      </w:r>
      <w:r w:rsidR="001C2317" w:rsidRPr="00502514">
        <w:rPr>
          <w:rFonts w:ascii="微軟正黑體" w:eastAsia="微軟正黑體" w:hAnsi="微軟正黑體" w:hint="eastAsia"/>
          <w:color w:val="000000" w:themeColor="text1"/>
          <w:szCs w:val="24"/>
        </w:rPr>
        <w:t>大專院校</w:t>
      </w:r>
    </w:p>
    <w:p w:rsidR="003C1E80" w:rsidRPr="00502514" w:rsidRDefault="00326B6B" w:rsidP="002A176E">
      <w:pPr>
        <w:tabs>
          <w:tab w:val="left" w:pos="142"/>
          <w:tab w:val="left" w:pos="1560"/>
        </w:tabs>
        <w:adjustRightInd w:val="0"/>
        <w:spacing w:beforeLines="20" w:before="72" w:afterLines="50" w:after="180" w:line="440" w:lineRule="exact"/>
        <w:ind w:leftChars="127" w:left="305" w:firstLineChars="150" w:firstLine="36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502514" w:rsidRPr="00502514">
        <w:rPr>
          <w:rFonts w:ascii="微軟正黑體" w:eastAsia="微軟正黑體" w:hAnsi="微軟正黑體" w:hint="eastAsia"/>
          <w:szCs w:val="24"/>
        </w:rPr>
        <w:t>(三)</w:t>
      </w:r>
      <w:r w:rsidR="00EE1D0E" w:rsidRPr="00502514">
        <w:rPr>
          <w:rFonts w:ascii="微軟正黑體" w:eastAsia="微軟正黑體" w:hAnsi="微軟正黑體" w:hint="eastAsia"/>
          <w:color w:val="000000" w:themeColor="text1"/>
          <w:szCs w:val="24"/>
        </w:rPr>
        <w:t>臺北市公私立高中職學校生涯輔導老師</w:t>
      </w:r>
      <w:r w:rsidR="00502514" w:rsidRPr="00502514">
        <w:rPr>
          <w:rFonts w:ascii="微軟正黑體" w:eastAsia="微軟正黑體" w:hAnsi="微軟正黑體" w:hint="eastAsia"/>
          <w:color w:val="000000" w:themeColor="text1"/>
          <w:szCs w:val="24"/>
        </w:rPr>
        <w:br/>
        <w:t xml:space="preserve">  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502514" w:rsidRPr="0050251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(四)</w:t>
      </w:r>
      <w:r w:rsidR="00212329" w:rsidRPr="00502514">
        <w:rPr>
          <w:rFonts w:ascii="微軟正黑體" w:eastAsia="微軟正黑體" w:hAnsi="微軟正黑體" w:hint="eastAsia"/>
          <w:color w:val="000000" w:themeColor="text1"/>
          <w:szCs w:val="24"/>
        </w:rPr>
        <w:t>臺北市政府</w:t>
      </w:r>
      <w:r w:rsidR="001C2317" w:rsidRPr="00502514">
        <w:rPr>
          <w:rFonts w:ascii="微軟正黑體" w:eastAsia="微軟正黑體" w:hAnsi="微軟正黑體" w:hint="eastAsia"/>
          <w:color w:val="000000" w:themeColor="text1"/>
          <w:szCs w:val="24"/>
        </w:rPr>
        <w:t>相關單位</w:t>
      </w:r>
      <w:r w:rsidR="00803BC4" w:rsidRPr="005025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1E0903" w:rsidRPr="00451101" w:rsidRDefault="001E0903" w:rsidP="00326B6B">
      <w:pPr>
        <w:tabs>
          <w:tab w:val="left" w:pos="142"/>
          <w:tab w:val="left" w:pos="709"/>
          <w:tab w:val="left" w:pos="851"/>
          <w:tab w:val="left" w:pos="993"/>
          <w:tab w:val="left" w:pos="1560"/>
        </w:tabs>
        <w:adjustRightInd w:val="0"/>
        <w:spacing w:line="440" w:lineRule="exact"/>
        <w:ind w:leftChars="127" w:left="872" w:hanging="567"/>
        <w:contextualSpacing/>
        <w:rPr>
          <w:rFonts w:ascii="微軟正黑體" w:eastAsia="微軟正黑體" w:hAnsi="微軟正黑體"/>
          <w:szCs w:val="24"/>
        </w:rPr>
      </w:pPr>
    </w:p>
    <w:p w:rsidR="00326B6B" w:rsidRDefault="00D67D87" w:rsidP="002A176E">
      <w:pPr>
        <w:tabs>
          <w:tab w:val="left" w:pos="0"/>
          <w:tab w:val="left" w:pos="1560"/>
        </w:tabs>
        <w:adjustRightInd w:val="0"/>
        <w:spacing w:beforeLines="20" w:before="72" w:afterLines="50" w:after="180" w:line="440" w:lineRule="exact"/>
        <w:ind w:leftChars="127" w:left="865" w:hangingChars="200" w:hanging="56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8"/>
          <w:szCs w:val="28"/>
        </w:rPr>
        <w:t>五</w:t>
      </w:r>
      <w:r w:rsidR="000F0A79" w:rsidRPr="00451101">
        <w:rPr>
          <w:rFonts w:ascii="微軟正黑體" w:eastAsia="微軟正黑體" w:hAnsi="微軟正黑體" w:hint="eastAsia"/>
          <w:sz w:val="28"/>
          <w:szCs w:val="28"/>
        </w:rPr>
        <w:t>、活動報名</w:t>
      </w:r>
    </w:p>
    <w:p w:rsidR="000F0A79" w:rsidRPr="00451101" w:rsidRDefault="00326B6B" w:rsidP="002A176E">
      <w:pPr>
        <w:tabs>
          <w:tab w:val="left" w:pos="0"/>
          <w:tab w:val="left" w:pos="1560"/>
        </w:tabs>
        <w:adjustRightInd w:val="0"/>
        <w:spacing w:beforeLines="20" w:before="72" w:afterLines="50" w:after="180" w:line="440" w:lineRule="exact"/>
        <w:ind w:leftChars="127" w:left="785" w:hangingChars="200" w:hanging="48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2B2653" w:rsidRPr="00451101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2B2653" w:rsidRPr="00451101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2B2653" w:rsidRPr="00451101">
        <w:rPr>
          <w:rFonts w:ascii="微軟正黑體" w:eastAsia="微軟正黑體" w:hAnsi="微軟正黑體" w:hint="eastAsia"/>
          <w:szCs w:val="24"/>
        </w:rPr>
        <w:t>)</w:t>
      </w:r>
      <w:r w:rsidR="000F0A79" w:rsidRPr="00451101">
        <w:rPr>
          <w:rFonts w:ascii="微軟正黑體" w:eastAsia="微軟正黑體" w:hAnsi="微軟正黑體" w:hint="eastAsia"/>
          <w:szCs w:val="24"/>
        </w:rPr>
        <w:t>報名</w:t>
      </w:r>
      <w:r w:rsidR="002B2653" w:rsidRPr="00451101">
        <w:rPr>
          <w:rFonts w:ascii="微軟正黑體" w:eastAsia="微軟正黑體" w:hAnsi="微軟正黑體" w:hint="eastAsia"/>
          <w:szCs w:val="24"/>
        </w:rPr>
        <w:t>時間：</w:t>
      </w:r>
      <w:r w:rsidR="00502514">
        <w:rPr>
          <w:rFonts w:ascii="微軟正黑體" w:eastAsia="微軟正黑體" w:hAnsi="微軟正黑體" w:hint="eastAsia"/>
          <w:szCs w:val="24"/>
        </w:rPr>
        <w:t>自106/10/2(</w:t>
      </w:r>
      <w:proofErr w:type="gramStart"/>
      <w:r w:rsidR="00502514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502514">
        <w:rPr>
          <w:rFonts w:ascii="微軟正黑體" w:eastAsia="微軟正黑體" w:hAnsi="微軟正黑體" w:hint="eastAsia"/>
          <w:szCs w:val="24"/>
        </w:rPr>
        <w:t>)至</w:t>
      </w:r>
      <w:r w:rsidR="000F0A79" w:rsidRPr="00451101">
        <w:rPr>
          <w:rFonts w:ascii="微軟正黑體" w:eastAsia="微軟正黑體" w:hAnsi="微軟正黑體" w:hint="eastAsia"/>
          <w:szCs w:val="24"/>
        </w:rPr>
        <w:t>106</w:t>
      </w:r>
      <w:r w:rsidR="00502514">
        <w:rPr>
          <w:rFonts w:ascii="微軟正黑體" w:eastAsia="微軟正黑體" w:hAnsi="微軟正黑體" w:hint="eastAsia"/>
          <w:szCs w:val="24"/>
        </w:rPr>
        <w:t>/</w:t>
      </w:r>
      <w:r w:rsidR="000F0A79" w:rsidRPr="00451101">
        <w:rPr>
          <w:rFonts w:ascii="微軟正黑體" w:eastAsia="微軟正黑體" w:hAnsi="微軟正黑體" w:hint="eastAsia"/>
          <w:szCs w:val="24"/>
        </w:rPr>
        <w:t>11</w:t>
      </w:r>
      <w:r w:rsidR="00502514">
        <w:rPr>
          <w:rFonts w:ascii="微軟正黑體" w:eastAsia="微軟正黑體" w:hAnsi="微軟正黑體" w:hint="eastAsia"/>
          <w:szCs w:val="24"/>
        </w:rPr>
        <w:t>/</w:t>
      </w:r>
      <w:r w:rsidR="00EE1D0E" w:rsidRPr="00451101">
        <w:rPr>
          <w:rFonts w:ascii="微軟正黑體" w:eastAsia="微軟正黑體" w:hAnsi="微軟正黑體" w:hint="eastAsia"/>
          <w:szCs w:val="24"/>
        </w:rPr>
        <w:t>10</w:t>
      </w:r>
      <w:r w:rsidR="000F0A79" w:rsidRPr="00451101">
        <w:rPr>
          <w:rFonts w:ascii="微軟正黑體" w:eastAsia="微軟正黑體" w:hAnsi="微軟正黑體" w:hint="eastAsia"/>
          <w:szCs w:val="24"/>
        </w:rPr>
        <w:t>(五)16:00前</w:t>
      </w:r>
    </w:p>
    <w:p w:rsidR="00502514" w:rsidRDefault="00326B6B" w:rsidP="00DC2E8E">
      <w:pPr>
        <w:tabs>
          <w:tab w:val="left" w:pos="0"/>
          <w:tab w:val="left" w:pos="851"/>
          <w:tab w:val="left" w:pos="1560"/>
        </w:tabs>
        <w:adjustRightInd w:val="0"/>
        <w:spacing w:beforeLines="20" w:before="72" w:afterLines="50" w:after="180" w:line="440" w:lineRule="exact"/>
        <w:ind w:leftChars="127" w:left="696" w:hangingChars="163" w:hanging="391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0F0A79" w:rsidRPr="00451101">
        <w:rPr>
          <w:rFonts w:ascii="微軟正黑體" w:eastAsia="微軟正黑體" w:hAnsi="微軟正黑體" w:hint="eastAsia"/>
          <w:szCs w:val="24"/>
        </w:rPr>
        <w:t>(二)報名方式：</w:t>
      </w:r>
      <w:r w:rsidR="00F53033">
        <w:rPr>
          <w:rFonts w:ascii="微軟正黑體" w:eastAsia="微軟正黑體" w:hAnsi="微軟正黑體" w:hint="eastAsia"/>
          <w:szCs w:val="24"/>
        </w:rPr>
        <w:t>(二擇</w:t>
      </w:r>
      <w:proofErr w:type="gramStart"/>
      <w:r w:rsidR="00F53033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F53033">
        <w:rPr>
          <w:rFonts w:ascii="微軟正黑體" w:eastAsia="微軟正黑體" w:hAnsi="微軟正黑體" w:hint="eastAsia"/>
          <w:szCs w:val="24"/>
        </w:rPr>
        <w:t>)</w:t>
      </w:r>
    </w:p>
    <w:p w:rsidR="00502514" w:rsidRDefault="00326B6B" w:rsidP="002A176E">
      <w:pPr>
        <w:tabs>
          <w:tab w:val="left" w:pos="0"/>
          <w:tab w:val="left" w:pos="1560"/>
        </w:tabs>
        <w:adjustRightInd w:val="0"/>
        <w:spacing w:beforeLines="20" w:before="72" w:afterLines="50" w:after="180" w:line="440" w:lineRule="exact"/>
        <w:ind w:leftChars="127" w:left="665" w:hangingChars="150" w:hanging="360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 </w:t>
      </w:r>
      <w:r w:rsidR="00502514">
        <w:rPr>
          <w:rFonts w:ascii="微軟正黑體" w:eastAsia="微軟正黑體" w:hAnsi="微軟正黑體" w:hint="eastAsia"/>
          <w:szCs w:val="24"/>
        </w:rPr>
        <w:t xml:space="preserve"> 1.</w:t>
      </w:r>
      <w:r w:rsidR="00F53033">
        <w:rPr>
          <w:rFonts w:ascii="微軟正黑體" w:eastAsia="微軟正黑體" w:hAnsi="微軟正黑體" w:hint="eastAsia"/>
          <w:color w:val="000000" w:themeColor="text1"/>
          <w:szCs w:val="24"/>
        </w:rPr>
        <w:t>網路報名</w:t>
      </w:r>
      <w:r w:rsidR="00CB5EE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hyperlink r:id="rId10" w:history="1">
        <w:r w:rsidR="00CB5EE2" w:rsidRPr="00CB5EE2">
          <w:rPr>
            <w:rStyle w:val="af0"/>
            <w:rFonts w:ascii="微軟正黑體" w:eastAsia="微軟正黑體" w:hAnsi="微軟正黑體"/>
            <w:szCs w:val="24"/>
          </w:rPr>
          <w:t>https://goo.gl/ahq5T4</w:t>
        </w:r>
      </w:hyperlink>
      <w:r w:rsidR="00F53033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F53033">
        <w:rPr>
          <w:rFonts w:ascii="微軟正黑體" w:eastAsia="微軟正黑體" w:hAnsi="微軟正黑體" w:hint="eastAsia"/>
          <w:szCs w:val="24"/>
        </w:rPr>
        <w:t xml:space="preserve"> </w:t>
      </w:r>
    </w:p>
    <w:p w:rsidR="000F0A79" w:rsidRPr="00451101" w:rsidRDefault="00502514" w:rsidP="002A176E">
      <w:pPr>
        <w:tabs>
          <w:tab w:val="left" w:pos="0"/>
          <w:tab w:val="left" w:pos="1560"/>
        </w:tabs>
        <w:adjustRightInd w:val="0"/>
        <w:spacing w:beforeLines="20" w:before="72" w:afterLines="50" w:after="180" w:line="440" w:lineRule="exact"/>
        <w:ind w:leftChars="127" w:left="665" w:hangingChars="150" w:hanging="360"/>
        <w:contextualSpacing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326B6B">
        <w:rPr>
          <w:rFonts w:ascii="微軟正黑體" w:eastAsia="微軟正黑體" w:hAnsi="微軟正黑體" w:hint="eastAsia"/>
          <w:szCs w:val="24"/>
        </w:rPr>
        <w:t xml:space="preserve">     </w:t>
      </w:r>
      <w:r>
        <w:rPr>
          <w:rFonts w:ascii="微軟正黑體" w:eastAsia="微軟正黑體" w:hAnsi="微軟正黑體" w:hint="eastAsia"/>
          <w:szCs w:val="24"/>
        </w:rPr>
        <w:t>2.</w:t>
      </w:r>
      <w:r w:rsidR="000F0A79" w:rsidRPr="00451101">
        <w:rPr>
          <w:rFonts w:ascii="微軟正黑體" w:eastAsia="微軟正黑體" w:hAnsi="微軟正黑體" w:hint="eastAsia"/>
          <w:szCs w:val="24"/>
        </w:rPr>
        <w:t>E-</w:t>
      </w:r>
      <w:r w:rsidR="000F0A79" w:rsidRPr="00502514">
        <w:rPr>
          <w:rFonts w:ascii="微軟正黑體" w:eastAsia="微軟正黑體" w:hAnsi="微軟正黑體" w:hint="eastAsia"/>
          <w:color w:val="000000" w:themeColor="text1"/>
          <w:szCs w:val="24"/>
        </w:rPr>
        <w:t>mail</w:t>
      </w:r>
      <w:r w:rsidR="00F90264">
        <w:rPr>
          <w:rFonts w:ascii="微軟正黑體" w:eastAsia="微軟正黑體" w:hAnsi="微軟正黑體" w:hint="eastAsia"/>
          <w:color w:val="000000" w:themeColor="text1"/>
          <w:szCs w:val="24"/>
        </w:rPr>
        <w:t>回覆報名表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Pr="00502514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:rsidR="005B56D7" w:rsidRDefault="005B56D7" w:rsidP="00326B6B">
      <w:pPr>
        <w:tabs>
          <w:tab w:val="left" w:pos="0"/>
          <w:tab w:val="left" w:pos="1560"/>
        </w:tabs>
        <w:adjustRightInd w:val="0"/>
        <w:spacing w:line="440" w:lineRule="exact"/>
        <w:ind w:leftChars="127" w:left="305"/>
        <w:contextualSpacing/>
        <w:rPr>
          <w:rFonts w:ascii="微軟正黑體" w:eastAsia="微軟正黑體" w:hAnsi="微軟正黑體"/>
          <w:sz w:val="28"/>
          <w:szCs w:val="28"/>
        </w:rPr>
      </w:pPr>
    </w:p>
    <w:p w:rsidR="000F0A79" w:rsidRPr="00451101" w:rsidRDefault="00D67D87" w:rsidP="002A176E">
      <w:pPr>
        <w:tabs>
          <w:tab w:val="left" w:pos="0"/>
          <w:tab w:val="left" w:pos="1560"/>
        </w:tabs>
        <w:adjustRightInd w:val="0"/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六</w:t>
      </w:r>
      <w:r w:rsidR="000F0A79" w:rsidRPr="00451101">
        <w:rPr>
          <w:rFonts w:ascii="微軟正黑體" w:eastAsia="微軟正黑體" w:hAnsi="微軟正黑體" w:hint="eastAsia"/>
          <w:sz w:val="28"/>
          <w:szCs w:val="28"/>
        </w:rPr>
        <w:t>、活動規劃</w:t>
      </w:r>
    </w:p>
    <w:p w:rsidR="00974349" w:rsidRPr="00451101" w:rsidRDefault="00DC2E8E" w:rsidP="002A176E">
      <w:pPr>
        <w:tabs>
          <w:tab w:val="left" w:pos="0"/>
          <w:tab w:val="left" w:pos="851"/>
          <w:tab w:val="left" w:pos="993"/>
          <w:tab w:val="left" w:pos="1560"/>
        </w:tabs>
        <w:adjustRightInd w:val="0"/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0F0A79" w:rsidRPr="00451101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0F0A79" w:rsidRPr="00451101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0F0A79" w:rsidRPr="00451101">
        <w:rPr>
          <w:rFonts w:ascii="微軟正黑體" w:eastAsia="微軟正黑體" w:hAnsi="微軟正黑體" w:hint="eastAsia"/>
          <w:szCs w:val="24"/>
        </w:rPr>
        <w:t>)時間：106年11月</w:t>
      </w:r>
      <w:r w:rsidR="00EE1D0E" w:rsidRPr="00451101">
        <w:rPr>
          <w:rFonts w:ascii="微軟正黑體" w:eastAsia="微軟正黑體" w:hAnsi="微軟正黑體" w:hint="eastAsia"/>
          <w:szCs w:val="24"/>
        </w:rPr>
        <w:t>22</w:t>
      </w:r>
      <w:r w:rsidR="000F0A79" w:rsidRPr="00451101">
        <w:rPr>
          <w:rFonts w:ascii="微軟正黑體" w:eastAsia="微軟正黑體" w:hAnsi="微軟正黑體" w:hint="eastAsia"/>
          <w:szCs w:val="24"/>
        </w:rPr>
        <w:t>日(</w:t>
      </w:r>
      <w:r w:rsidR="00EE1D0E" w:rsidRPr="00451101">
        <w:rPr>
          <w:rFonts w:ascii="微軟正黑體" w:eastAsia="微軟正黑體" w:hAnsi="微軟正黑體" w:hint="eastAsia"/>
          <w:szCs w:val="24"/>
        </w:rPr>
        <w:t>三</w:t>
      </w:r>
      <w:r w:rsidR="00F90264">
        <w:rPr>
          <w:rFonts w:ascii="微軟正黑體" w:eastAsia="微軟正黑體" w:hAnsi="微軟正黑體" w:hint="eastAsia"/>
          <w:szCs w:val="24"/>
        </w:rPr>
        <w:t>)10:00-12:40</w:t>
      </w:r>
      <w:r w:rsidR="002B2653" w:rsidRPr="00451101">
        <w:rPr>
          <w:rFonts w:ascii="微軟正黑體" w:eastAsia="微軟正黑體" w:hAnsi="微軟正黑體"/>
          <w:szCs w:val="24"/>
        </w:rPr>
        <w:br/>
      </w: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2B2653" w:rsidRPr="00451101">
        <w:rPr>
          <w:rFonts w:ascii="微軟正黑體" w:eastAsia="微軟正黑體" w:hAnsi="微軟正黑體" w:hint="eastAsia"/>
          <w:szCs w:val="24"/>
        </w:rPr>
        <w:t>(二)地點：</w:t>
      </w:r>
      <w:proofErr w:type="gramStart"/>
      <w:r w:rsidR="002B2653" w:rsidRPr="00451101">
        <w:rPr>
          <w:rFonts w:ascii="微軟正黑體" w:eastAsia="微軟正黑體" w:hAnsi="微軟正黑體" w:hint="eastAsia"/>
          <w:szCs w:val="24"/>
        </w:rPr>
        <w:t>臺</w:t>
      </w:r>
      <w:proofErr w:type="gramEnd"/>
      <w:r w:rsidR="002B2653" w:rsidRPr="00451101">
        <w:rPr>
          <w:rFonts w:ascii="微軟正黑體" w:eastAsia="微軟正黑體" w:hAnsi="微軟正黑體" w:hint="eastAsia"/>
          <w:szCs w:val="24"/>
        </w:rPr>
        <w:t>北青年職</w:t>
      </w:r>
      <w:proofErr w:type="gramStart"/>
      <w:r w:rsidR="002B2653" w:rsidRPr="00451101">
        <w:rPr>
          <w:rFonts w:ascii="微軟正黑體" w:eastAsia="微軟正黑體" w:hAnsi="微軟正黑體" w:hint="eastAsia"/>
          <w:szCs w:val="24"/>
        </w:rPr>
        <w:t>涯</w:t>
      </w:r>
      <w:proofErr w:type="gramEnd"/>
      <w:r w:rsidR="002B2653" w:rsidRPr="00451101">
        <w:rPr>
          <w:rFonts w:ascii="微軟正黑體" w:eastAsia="微軟正黑體" w:hAnsi="微軟正黑體" w:hint="eastAsia"/>
          <w:szCs w:val="24"/>
        </w:rPr>
        <w:t>發展中心(臺北市中正區仁愛路一段17號2樓)</w:t>
      </w:r>
    </w:p>
    <w:p w:rsidR="002B2653" w:rsidRPr="00451101" w:rsidRDefault="00DC2E8E" w:rsidP="00DC2E8E">
      <w:pPr>
        <w:tabs>
          <w:tab w:val="left" w:pos="0"/>
          <w:tab w:val="left" w:pos="709"/>
          <w:tab w:val="left" w:pos="851"/>
          <w:tab w:val="left" w:pos="1560"/>
        </w:tabs>
        <w:adjustRightInd w:val="0"/>
        <w:spacing w:beforeLines="20" w:before="72" w:afterLines="50" w:after="180" w:line="440" w:lineRule="exact"/>
        <w:ind w:leftChars="127" w:left="305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 </w:t>
      </w:r>
      <w:r w:rsidR="002B2653" w:rsidRPr="00451101">
        <w:rPr>
          <w:rFonts w:ascii="微軟正黑體" w:eastAsia="微軟正黑體" w:hAnsi="微軟正黑體" w:hint="eastAsia"/>
          <w:szCs w:val="24"/>
        </w:rPr>
        <w:t>(三)流程</w:t>
      </w:r>
      <w:r w:rsidR="009C6A46" w:rsidRPr="00451101">
        <w:rPr>
          <w:rFonts w:ascii="微軟正黑體" w:eastAsia="微軟正黑體" w:hAnsi="微軟正黑體" w:hint="eastAsia"/>
          <w:szCs w:val="24"/>
        </w:rPr>
        <w:t>：</w:t>
      </w:r>
    </w:p>
    <w:tbl>
      <w:tblPr>
        <w:tblStyle w:val="a5"/>
        <w:tblW w:w="4912" w:type="pct"/>
        <w:tblInd w:w="501" w:type="dxa"/>
        <w:tblLook w:val="04A0" w:firstRow="1" w:lastRow="0" w:firstColumn="1" w:lastColumn="0" w:noHBand="0" w:noVBand="1"/>
      </w:tblPr>
      <w:tblGrid>
        <w:gridCol w:w="2070"/>
        <w:gridCol w:w="1388"/>
        <w:gridCol w:w="6642"/>
      </w:tblGrid>
      <w:tr w:rsidR="004A45FF" w:rsidRPr="00451101" w:rsidTr="009133F5">
        <w:trPr>
          <w:trHeight w:val="644"/>
        </w:trPr>
        <w:tc>
          <w:tcPr>
            <w:tcW w:w="1025" w:type="pct"/>
          </w:tcPr>
          <w:p w:rsidR="004A45FF" w:rsidRPr="00451101" w:rsidRDefault="004A45FF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687" w:type="pct"/>
          </w:tcPr>
          <w:p w:rsidR="004A45FF" w:rsidRPr="00451101" w:rsidRDefault="004A45FF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4A45FF" w:rsidRPr="00451101" w:rsidRDefault="004A45FF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流程／內容</w:t>
            </w:r>
          </w:p>
        </w:tc>
      </w:tr>
      <w:tr w:rsidR="00EE1D0E" w:rsidRPr="00451101" w:rsidTr="009133F5">
        <w:trPr>
          <w:trHeight w:val="644"/>
        </w:trPr>
        <w:tc>
          <w:tcPr>
            <w:tcW w:w="1025" w:type="pct"/>
          </w:tcPr>
          <w:p w:rsidR="00EE1D0E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09:30-10:00</w:t>
            </w:r>
          </w:p>
        </w:tc>
        <w:tc>
          <w:tcPr>
            <w:tcW w:w="687" w:type="pct"/>
          </w:tcPr>
          <w:p w:rsidR="00EE1D0E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30分鐘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EE1D0E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報到</w:t>
            </w:r>
          </w:p>
        </w:tc>
      </w:tr>
      <w:tr w:rsidR="004A45FF" w:rsidRPr="00451101" w:rsidTr="00304BC8">
        <w:trPr>
          <w:trHeight w:val="558"/>
        </w:trPr>
        <w:tc>
          <w:tcPr>
            <w:tcW w:w="1025" w:type="pct"/>
          </w:tcPr>
          <w:p w:rsidR="004A45FF" w:rsidRPr="00451101" w:rsidRDefault="00A56A55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10:</w:t>
            </w:r>
            <w:r w:rsidR="00F42D4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00</w:t>
            </w:r>
            <w:r w:rsidR="00D81FE0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D81FE0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F42D4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05</w:t>
            </w:r>
          </w:p>
        </w:tc>
        <w:tc>
          <w:tcPr>
            <w:tcW w:w="687" w:type="pct"/>
          </w:tcPr>
          <w:p w:rsidR="004A45FF" w:rsidRPr="00451101" w:rsidRDefault="003F2CAA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="00D81FE0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4A45FF" w:rsidRPr="00304BC8" w:rsidRDefault="00D81FE0" w:rsidP="00304BC8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開場／介紹與會</w:t>
            </w:r>
            <w:r w:rsidR="00CF0F16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人員</w:t>
            </w:r>
          </w:p>
        </w:tc>
      </w:tr>
      <w:tr w:rsidR="00D81FE0" w:rsidRPr="00451101" w:rsidTr="00304BC8">
        <w:trPr>
          <w:trHeight w:val="566"/>
        </w:trPr>
        <w:tc>
          <w:tcPr>
            <w:tcW w:w="1025" w:type="pct"/>
          </w:tcPr>
          <w:p w:rsidR="00D81FE0" w:rsidRPr="00451101" w:rsidRDefault="00A56A55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F42D4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:0</w:t>
            </w:r>
            <w:r w:rsidR="003F2C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="00D81FE0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</w:t>
            </w: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EE1D0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:10</w:t>
            </w:r>
          </w:p>
        </w:tc>
        <w:tc>
          <w:tcPr>
            <w:tcW w:w="687" w:type="pct"/>
          </w:tcPr>
          <w:p w:rsidR="00D81FE0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="00D81FE0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D81FE0" w:rsidRPr="00304BC8" w:rsidRDefault="00D81FE0" w:rsidP="00304BC8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致歡迎詞</w:t>
            </w:r>
          </w:p>
        </w:tc>
      </w:tr>
      <w:tr w:rsidR="00D62BAA" w:rsidRPr="00451101" w:rsidTr="00304BC8">
        <w:trPr>
          <w:trHeight w:val="546"/>
        </w:trPr>
        <w:tc>
          <w:tcPr>
            <w:tcW w:w="1025" w:type="pct"/>
          </w:tcPr>
          <w:p w:rsidR="00D62BAA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10:10</w:t>
            </w:r>
            <w:r w:rsidR="00A56A55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-10</w:t>
            </w:r>
            <w:r w:rsidR="00D62B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F42D4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687" w:type="pct"/>
          </w:tcPr>
          <w:p w:rsidR="00D62BAA" w:rsidRPr="00451101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20</w:t>
            </w:r>
            <w:r w:rsidR="00D62B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D62BAA" w:rsidRPr="00304BC8" w:rsidRDefault="00F42D47" w:rsidP="00304BC8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 w:cs="Times New Roman"/>
                <w:color w:val="000000" w:themeColor="text1"/>
                <w:kern w:val="0"/>
                <w:szCs w:val="24"/>
              </w:rPr>
            </w:pPr>
            <w:r w:rsidRPr="00252729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Cs w:val="24"/>
              </w:rPr>
              <w:t>TYS年度總結及服務資源</w:t>
            </w:r>
          </w:p>
        </w:tc>
      </w:tr>
      <w:tr w:rsidR="001E32E7" w:rsidRPr="00451101" w:rsidTr="00F90264">
        <w:trPr>
          <w:trHeight w:val="560"/>
        </w:trPr>
        <w:tc>
          <w:tcPr>
            <w:tcW w:w="1025" w:type="pct"/>
            <w:tcBorders>
              <w:bottom w:val="single" w:sz="4" w:space="0" w:color="auto"/>
            </w:tcBorders>
          </w:tcPr>
          <w:p w:rsidR="001E32E7" w:rsidRPr="00451101" w:rsidRDefault="00A56A55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F42D4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:30</w:t>
            </w: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-11</w:t>
            </w:r>
            <w:r w:rsidR="001E32E7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EE1D0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87193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1E32E7" w:rsidRPr="00A60474" w:rsidRDefault="00EE1D0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604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="007C09EC" w:rsidRPr="00A604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="001E32E7" w:rsidRPr="00A604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3288" w:type="pct"/>
            <w:tcBorders>
              <w:bottom w:val="single" w:sz="4" w:space="0" w:color="auto"/>
              <w:right w:val="single" w:sz="4" w:space="0" w:color="auto"/>
            </w:tcBorders>
          </w:tcPr>
          <w:p w:rsidR="001D485F" w:rsidRPr="00304BC8" w:rsidRDefault="00F42D47" w:rsidP="00304BC8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高中職</w:t>
            </w:r>
            <w:proofErr w:type="gramStart"/>
            <w:r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職</w:t>
            </w:r>
            <w:proofErr w:type="gramEnd"/>
            <w:r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場種子培力計畫分享</w:t>
            </w:r>
            <w:r w:rsidR="00EE1D0E"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暨大專院校課程合作分享</w:t>
            </w:r>
          </w:p>
        </w:tc>
      </w:tr>
      <w:tr w:rsidR="0087193E" w:rsidRPr="00451101" w:rsidTr="00F53033">
        <w:trPr>
          <w:trHeight w:val="416"/>
        </w:trPr>
        <w:tc>
          <w:tcPr>
            <w:tcW w:w="1025" w:type="pct"/>
            <w:tcBorders>
              <w:top w:val="single" w:sz="4" w:space="0" w:color="auto"/>
            </w:tcBorders>
          </w:tcPr>
          <w:p w:rsidR="0087193E" w:rsidRPr="00451101" w:rsidRDefault="00ED1DFF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11:30-12</w:t>
            </w:r>
            <w:r w:rsidR="00914B79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342D6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914B79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:rsidR="0087193E" w:rsidRPr="00451101" w:rsidRDefault="00342D6C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="0087193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0分鐘</w:t>
            </w:r>
          </w:p>
        </w:tc>
        <w:tc>
          <w:tcPr>
            <w:tcW w:w="3288" w:type="pct"/>
            <w:tcBorders>
              <w:top w:val="single" w:sz="4" w:space="0" w:color="auto"/>
              <w:right w:val="single" w:sz="4" w:space="0" w:color="auto"/>
            </w:tcBorders>
          </w:tcPr>
          <w:p w:rsidR="00ED1DFF" w:rsidRPr="00304BC8" w:rsidRDefault="00ED1DFF" w:rsidP="00304BC8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252729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青年職場體驗實習座談會</w:t>
            </w:r>
          </w:p>
        </w:tc>
      </w:tr>
      <w:tr w:rsidR="007C09EC" w:rsidRPr="00451101" w:rsidTr="00B23F9B">
        <w:trPr>
          <w:trHeight w:val="397"/>
        </w:trPr>
        <w:tc>
          <w:tcPr>
            <w:tcW w:w="1025" w:type="pct"/>
          </w:tcPr>
          <w:p w:rsidR="007C09EC" w:rsidRPr="00451101" w:rsidRDefault="00ED1DFF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12:</w:t>
            </w:r>
            <w:r w:rsidR="00342D6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0-12</w:t>
            </w:r>
            <w:r w:rsidR="007C09E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342D6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87193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87" w:type="pct"/>
          </w:tcPr>
          <w:p w:rsidR="007C09EC" w:rsidRPr="00451101" w:rsidRDefault="0087193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7C09E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7C09EC" w:rsidRPr="00451101" w:rsidRDefault="007C09EC" w:rsidP="00304BC8">
            <w:pPr>
              <w:tabs>
                <w:tab w:val="left" w:pos="0"/>
                <w:tab w:val="left" w:pos="1560"/>
              </w:tabs>
              <w:spacing w:line="440" w:lineRule="exact"/>
              <w:ind w:right="960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菁英實習生行銷策展成果分享</w:t>
            </w:r>
          </w:p>
        </w:tc>
      </w:tr>
      <w:tr w:rsidR="003F2CAA" w:rsidRPr="00451101" w:rsidTr="00B23F9B">
        <w:trPr>
          <w:trHeight w:val="404"/>
        </w:trPr>
        <w:tc>
          <w:tcPr>
            <w:tcW w:w="1025" w:type="pct"/>
          </w:tcPr>
          <w:p w:rsidR="003F2CAA" w:rsidRPr="00451101" w:rsidRDefault="006000CD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ED1DFF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3F2C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ED1DFF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7C09E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="003F2C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-1</w:t>
            </w:r>
            <w:r w:rsidR="007C09E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3F2C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ED1DFF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="0087193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687" w:type="pct"/>
          </w:tcPr>
          <w:p w:rsidR="003F2CAA" w:rsidRPr="00451101" w:rsidRDefault="0087193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3F2CAA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3F2CAA" w:rsidRPr="00451101" w:rsidRDefault="0087193E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與會人員合影</w:t>
            </w:r>
          </w:p>
        </w:tc>
      </w:tr>
      <w:tr w:rsidR="003F2CAA" w:rsidRPr="00451101" w:rsidTr="00B23F9B">
        <w:trPr>
          <w:trHeight w:val="256"/>
        </w:trPr>
        <w:tc>
          <w:tcPr>
            <w:tcW w:w="1025" w:type="pct"/>
          </w:tcPr>
          <w:p w:rsidR="003F2CAA" w:rsidRPr="00451101" w:rsidRDefault="003F2CAA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  <w:r w:rsidR="007C09E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  <w:r w:rsidR="006000CD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:</w:t>
            </w:r>
            <w:r w:rsidR="00342D6C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="0087193E"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~</w:t>
            </w:r>
          </w:p>
        </w:tc>
        <w:tc>
          <w:tcPr>
            <w:tcW w:w="687" w:type="pct"/>
          </w:tcPr>
          <w:p w:rsidR="003F2CAA" w:rsidRPr="00451101" w:rsidRDefault="003F2CAA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3288" w:type="pct"/>
            <w:tcBorders>
              <w:right w:val="single" w:sz="4" w:space="0" w:color="auto"/>
            </w:tcBorders>
          </w:tcPr>
          <w:p w:rsidR="003F2CAA" w:rsidRPr="00451101" w:rsidRDefault="003F2CAA" w:rsidP="00252729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5110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散會</w:t>
            </w:r>
          </w:p>
        </w:tc>
      </w:tr>
    </w:tbl>
    <w:p w:rsidR="00A739F5" w:rsidRDefault="00A739F5" w:rsidP="00897237">
      <w:pPr>
        <w:tabs>
          <w:tab w:val="left" w:pos="1843"/>
        </w:tabs>
        <w:adjustRightInd w:val="0"/>
        <w:snapToGrid w:val="0"/>
        <w:spacing w:before="100" w:beforeAutospacing="1" w:after="100" w:afterAutospacing="1"/>
        <w:contextualSpacing/>
        <w:rPr>
          <w:rFonts w:ascii="微軟正黑體" w:eastAsia="微軟正黑體" w:hAnsi="微軟正黑體"/>
          <w:b/>
          <w:szCs w:val="24"/>
        </w:rPr>
      </w:pPr>
    </w:p>
    <w:p w:rsidR="00ED1AD4" w:rsidRPr="0034220E" w:rsidRDefault="00ED1AD4" w:rsidP="00C40192">
      <w:pPr>
        <w:tabs>
          <w:tab w:val="left" w:pos="709"/>
          <w:tab w:val="left" w:pos="1843"/>
        </w:tabs>
        <w:adjustRightInd w:val="0"/>
        <w:snapToGrid w:val="0"/>
        <w:spacing w:before="100" w:beforeAutospacing="1" w:after="100" w:afterAutospacing="1"/>
        <w:contextualSpacing/>
        <w:rPr>
          <w:rFonts w:ascii="微軟正黑體" w:eastAsia="微軟正黑體" w:hAnsi="微軟正黑體"/>
          <w:b/>
          <w:sz w:val="40"/>
          <w:szCs w:val="40"/>
        </w:rPr>
      </w:pPr>
    </w:p>
    <w:p w:rsidR="000D36F2" w:rsidRDefault="00884834" w:rsidP="00A67B3E">
      <w:pPr>
        <w:tabs>
          <w:tab w:val="left" w:pos="1843"/>
        </w:tabs>
        <w:adjustRightInd w:val="0"/>
        <w:snapToGrid w:val="0"/>
        <w:spacing w:before="100" w:beforeAutospacing="1" w:after="100" w:afterAutospacing="1"/>
        <w:contextualSpacing/>
        <w:rPr>
          <w:rFonts w:ascii="微軟正黑體" w:eastAsia="微軟正黑體" w:hAnsi="微軟正黑體"/>
          <w:b/>
          <w:sz w:val="50"/>
          <w:szCs w:val="50"/>
        </w:rPr>
      </w:pPr>
      <w:r>
        <w:rPr>
          <w:rFonts w:ascii="微軟正黑體" w:eastAsia="微軟正黑體" w:hAnsi="微軟正黑體"/>
          <w:b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7726C" wp14:editId="1F0D97CA">
                <wp:simplePos x="0" y="0"/>
                <wp:positionH relativeFrom="column">
                  <wp:posOffset>5777865</wp:posOffset>
                </wp:positionH>
                <wp:positionV relativeFrom="paragraph">
                  <wp:posOffset>-11740</wp:posOffset>
                </wp:positionV>
                <wp:extent cx="704850" cy="561975"/>
                <wp:effectExtent l="0" t="0" r="19050" b="2857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71" w:rsidRPr="00162660" w:rsidRDefault="00E95871" w:rsidP="00BD6AB3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16266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304BC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54.95pt;margin-top:-.9pt;width:55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1sKQIAAFA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uqREsxZb&#10;9Ch6T95AT1avAz2dcRl6PRj08z3eY5tjqc7cA//qiIZ9w3Qtbq2FrhGsxPSm4WVy9XTAcQGk6D5A&#10;iXHY0UME6ivbBu6QDYLo2KbzpTUhF46Xq3S+XqCFo2mxnG5WixiBZc+PjXX+nYCWBCGnFjsfwdnp&#10;3vmQDMueXUIsB0qWB6lUVGxd7JUlJ4ZTcojfiP6Tm9Kky+lmMVsM9f8VIo3fnyBa6XHclWxzur44&#10;sSyw9laXcRg9k2qQMWWlRxoDcwOHvi/6sS0FlGck1MIw1riGKDRgv1PS4Ujn1H07MisoUe81NmUz&#10;nc/DDkRlvljNULHXluLawjRHqJx6SgZx74e9ORor6wYjDWOg4RYbWclIcuj4kNWYN45t5H5csbAX&#10;13r0+vEj2D0BAAD//wMAUEsDBBQABgAIAAAAIQD6DsCk3wAAAAoBAAAPAAAAZHJzL2Rvd25yZXYu&#10;eG1sTI/BTsMwDIbvSLxDZCQuaEs2ULeWphNCAsENBoJr1nhtReOUJOvK2+Od4Gj71+fvLzeT68WI&#10;IXaeNCzmCgRS7W1HjYb3t4fZGkRMhqzpPaGGH4ywqc7PSlNYf6RXHLepEQyhWBgNbUpDIWWsW3Qm&#10;zv2AxLe9D84kHkMjbTBHhrteLpXKpDMd8YfWDHjfYv21PTgN65un8TM+X7981Nm+z9PVanz8Dlpf&#10;Xkx3tyASTukvDCd9VoeKnXb+QDaKXkOu8pyjGmYLrnAKqKXizY7x2QpkVcr/FapfAAAA//8DAFBL&#10;AQItABQABgAIAAAAIQC2gziS/gAAAOEBAAATAAAAAAAAAAAAAAAAAAAAAABbQ29udGVudF9UeXBl&#10;c10ueG1sUEsBAi0AFAAGAAgAAAAhADj9If/WAAAAlAEAAAsAAAAAAAAAAAAAAAAALwEAAF9yZWxz&#10;Ly5yZWxzUEsBAi0AFAAGAAgAAAAhAPJXPWwpAgAAUAQAAA4AAAAAAAAAAAAAAAAALgIAAGRycy9l&#10;Mm9Eb2MueG1sUEsBAi0AFAAGAAgAAAAhAPoOwKTfAAAACgEAAA8AAAAAAAAAAAAAAAAAgwQAAGRy&#10;cy9kb3ducmV2LnhtbFBLBQYAAAAABAAEAPMAAACPBQAAAAA=&#10;">
                <v:textbox>
                  <w:txbxContent>
                    <w:p w:rsidR="00E95871" w:rsidRPr="00162660" w:rsidRDefault="00E95871" w:rsidP="00BD6AB3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162660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 w:rsidR="00304BC8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3143">
        <w:rPr>
          <w:rFonts w:ascii="微軟正黑體" w:eastAsia="微軟正黑體" w:hAnsi="微軟正黑體"/>
          <w:b/>
          <w:noProof/>
          <w:sz w:val="50"/>
          <w:szCs w:val="50"/>
        </w:rPr>
        <w:drawing>
          <wp:anchor distT="0" distB="0" distL="114300" distR="114300" simplePos="0" relativeHeight="251691008" behindDoc="1" locked="0" layoutInCell="1" allowOverlap="1" wp14:anchorId="22C6FA13" wp14:editId="467466C5">
            <wp:simplePos x="0" y="0"/>
            <wp:positionH relativeFrom="column">
              <wp:posOffset>-129540</wp:posOffset>
            </wp:positionH>
            <wp:positionV relativeFrom="paragraph">
              <wp:posOffset>-46990</wp:posOffset>
            </wp:positionV>
            <wp:extent cx="1752600" cy="2015490"/>
            <wp:effectExtent l="0" t="0" r="0" b="0"/>
            <wp:wrapNone/>
            <wp:docPr id="9" name="圖片 8" descr="主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角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237" w:rsidRPr="0034220E" w:rsidRDefault="006D6AE6" w:rsidP="00B63143">
      <w:pPr>
        <w:tabs>
          <w:tab w:val="left" w:pos="1843"/>
        </w:tabs>
        <w:adjustRightInd w:val="0"/>
        <w:snapToGri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 w:rsidRPr="0034220E">
        <w:rPr>
          <w:rFonts w:ascii="微軟正黑體" w:eastAsia="微軟正黑體" w:hAnsi="微軟正黑體" w:hint="eastAsia"/>
          <w:b/>
          <w:sz w:val="56"/>
          <w:szCs w:val="56"/>
        </w:rPr>
        <w:t xml:space="preserve">體驗實習 </w:t>
      </w:r>
      <w:r w:rsidR="00A34EAD" w:rsidRPr="0034220E">
        <w:rPr>
          <w:rFonts w:ascii="微軟正黑體" w:eastAsia="微軟正黑體" w:hAnsi="微軟正黑體" w:hint="eastAsia"/>
          <w:b/>
          <w:sz w:val="56"/>
          <w:szCs w:val="56"/>
        </w:rPr>
        <w:t xml:space="preserve"> </w:t>
      </w:r>
      <w:r w:rsidRPr="0034220E">
        <w:rPr>
          <w:rFonts w:ascii="微軟正黑體" w:eastAsia="微軟正黑體" w:hAnsi="微軟正黑體" w:hint="eastAsia"/>
          <w:b/>
          <w:sz w:val="56"/>
          <w:szCs w:val="56"/>
        </w:rPr>
        <w:t>潛力升級</w:t>
      </w:r>
      <w:r w:rsidR="00897237" w:rsidRPr="0034220E">
        <w:rPr>
          <w:rFonts w:ascii="微軟正黑體" w:eastAsia="微軟正黑體" w:hAnsi="微軟正黑體"/>
          <w:sz w:val="60"/>
          <w:szCs w:val="60"/>
        </w:rPr>
        <w:br/>
      </w:r>
      <w:r w:rsidR="00897237" w:rsidRPr="0034220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臺北市就業服務處 </w:t>
      </w:r>
      <w:proofErr w:type="gramStart"/>
      <w:r w:rsidR="00897237" w:rsidRPr="0034220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臺</w:t>
      </w:r>
      <w:proofErr w:type="gramEnd"/>
      <w:r w:rsidR="00897237" w:rsidRPr="0034220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北青年職</w:t>
      </w:r>
      <w:proofErr w:type="gramStart"/>
      <w:r w:rsidR="00897237" w:rsidRPr="0034220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涯</w:t>
      </w:r>
      <w:proofErr w:type="gramEnd"/>
      <w:r w:rsidR="00897237" w:rsidRPr="0034220E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發展中心</w:t>
      </w:r>
    </w:p>
    <w:p w:rsidR="00897237" w:rsidRPr="0034220E" w:rsidRDefault="00E05A0D" w:rsidP="00B63143">
      <w:pPr>
        <w:tabs>
          <w:tab w:val="left" w:pos="1560"/>
        </w:tabs>
        <w:adjustRightInd w:val="0"/>
        <w:snapToGrid w:val="0"/>
        <w:spacing w:before="100" w:beforeAutospacing="1" w:after="100" w:afterAutospacing="1"/>
        <w:contextualSpacing/>
        <w:jc w:val="center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sz w:val="36"/>
          <w:szCs w:val="36"/>
        </w:rPr>
        <w:t>106</w:t>
      </w:r>
      <w:proofErr w:type="gramEnd"/>
      <w:r w:rsidR="00897237" w:rsidRPr="0034220E">
        <w:rPr>
          <w:rFonts w:ascii="微軟正黑體" w:eastAsia="微軟正黑體" w:hAnsi="微軟正黑體" w:hint="eastAsia"/>
          <w:sz w:val="36"/>
          <w:szCs w:val="36"/>
        </w:rPr>
        <w:t>年度聯繫會報報名表</w:t>
      </w:r>
    </w:p>
    <w:p w:rsidR="00B63143" w:rsidRDefault="001C46B3" w:rsidP="00A11323">
      <w:pPr>
        <w:tabs>
          <w:tab w:val="left" w:pos="0"/>
          <w:tab w:val="left" w:pos="1560"/>
        </w:tabs>
        <w:spacing w:line="500" w:lineRule="exact"/>
        <w:contextualSpacing/>
        <w:rPr>
          <w:rFonts w:ascii="微軟正黑體" w:eastAsia="微軟正黑體" w:hAnsi="微軟正黑體"/>
          <w:color w:val="000000" w:themeColor="text1"/>
        </w:rPr>
      </w:pPr>
      <w:r w:rsidRPr="0034220E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="00B63143">
        <w:rPr>
          <w:rFonts w:ascii="微軟正黑體" w:eastAsia="微軟正黑體" w:hAnsi="微軟正黑體" w:hint="eastAsia"/>
          <w:color w:val="000000" w:themeColor="text1"/>
        </w:rPr>
        <w:t>北青年職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Pr="0034220E">
        <w:rPr>
          <w:rFonts w:ascii="微軟正黑體" w:eastAsia="微軟正黑體" w:hAnsi="微軟正黑體" w:hint="eastAsia"/>
          <w:color w:val="000000" w:themeColor="text1"/>
        </w:rPr>
        <w:t>展中心(Taipei Youth Salon，簡稱TYS)</w:t>
      </w:r>
      <w:r w:rsidR="00785888" w:rsidRPr="0034220E">
        <w:rPr>
          <w:rFonts w:ascii="微軟正黑體" w:eastAsia="微軟正黑體" w:hAnsi="微軟正黑體" w:hint="eastAsia"/>
          <w:color w:val="000000" w:themeColor="text1"/>
        </w:rPr>
        <w:t>自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103</w:t>
      </w:r>
      <w:proofErr w:type="gramEnd"/>
      <w:r w:rsidR="00B63143">
        <w:rPr>
          <w:rFonts w:ascii="微軟正黑體" w:eastAsia="微軟正黑體" w:hAnsi="微軟正黑體" w:hint="eastAsia"/>
          <w:color w:val="000000" w:themeColor="text1"/>
        </w:rPr>
        <w:t>年度成立迄今，持續</w:t>
      </w:r>
      <w:r w:rsidR="00C9245F" w:rsidRPr="0034220E">
        <w:rPr>
          <w:rFonts w:ascii="微軟正黑體" w:eastAsia="微軟正黑體" w:hAnsi="微軟正黑體" w:hint="eastAsia"/>
          <w:color w:val="000000" w:themeColor="text1"/>
        </w:rPr>
        <w:t>推動「職場體驗實習」</w:t>
      </w:r>
      <w:r w:rsidR="00B63143">
        <w:rPr>
          <w:rFonts w:ascii="微軟正黑體" w:eastAsia="微軟正黑體" w:hAnsi="微軟正黑體" w:hint="eastAsia"/>
          <w:color w:val="000000" w:themeColor="text1"/>
        </w:rPr>
        <w:t>及「高中職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職</w:t>
      </w:r>
      <w:proofErr w:type="gramEnd"/>
      <w:r w:rsidR="00B63143">
        <w:rPr>
          <w:rFonts w:ascii="微軟正黑體" w:eastAsia="微軟正黑體" w:hAnsi="微軟正黑體" w:hint="eastAsia"/>
          <w:color w:val="000000" w:themeColor="text1"/>
        </w:rPr>
        <w:t>場體驗媒合活動」，</w:t>
      </w:r>
      <w:r w:rsidR="00785888" w:rsidRPr="0034220E">
        <w:rPr>
          <w:rFonts w:ascii="微軟正黑體" w:eastAsia="微軟正黑體" w:hAnsi="微軟正黑體" w:hint="eastAsia"/>
          <w:color w:val="000000" w:themeColor="text1"/>
        </w:rPr>
        <w:t>廣獲企業、學校及學生三方支持，</w:t>
      </w:r>
      <w:r w:rsidR="00B63143">
        <w:rPr>
          <w:rFonts w:ascii="微軟正黑體" w:eastAsia="微軟正黑體" w:hAnsi="微軟正黑體" w:hint="eastAsia"/>
          <w:color w:val="000000" w:themeColor="text1"/>
        </w:rPr>
        <w:t>今年更前進校園首辦理高中職種子教師職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="00B63143">
        <w:rPr>
          <w:rFonts w:ascii="微軟正黑體" w:eastAsia="微軟正黑體" w:hAnsi="微軟正黑體" w:hint="eastAsia"/>
          <w:color w:val="000000" w:themeColor="text1"/>
        </w:rPr>
        <w:t>工作坊，提昇高中職教師對在學青年探索與規劃職</w:t>
      </w:r>
      <w:proofErr w:type="gramStart"/>
      <w:r w:rsidR="00B63143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="00B63143">
        <w:rPr>
          <w:rFonts w:ascii="微軟正黑體" w:eastAsia="微軟正黑體" w:hAnsi="微軟正黑體" w:hint="eastAsia"/>
          <w:color w:val="000000" w:themeColor="text1"/>
        </w:rPr>
        <w:t>發展的專業知能</w:t>
      </w:r>
    </w:p>
    <w:p w:rsidR="00ED1AD4" w:rsidRPr="00ED1AD4" w:rsidRDefault="00B63143" w:rsidP="005533E5">
      <w:pPr>
        <w:tabs>
          <w:tab w:val="left" w:pos="0"/>
          <w:tab w:val="left" w:pos="1560"/>
        </w:tabs>
        <w:spacing w:line="500" w:lineRule="exact"/>
        <w:contextualSpacing/>
        <w:rPr>
          <w:rFonts w:ascii="微軟正黑體" w:eastAsia="微軟正黑體" w:hAnsi="微軟正黑體"/>
          <w:b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。</w:t>
      </w:r>
      <w:r w:rsidR="00C9245F" w:rsidRPr="0034220E">
        <w:rPr>
          <w:rFonts w:ascii="微軟正黑體" w:eastAsia="微軟正黑體" w:hAnsi="微軟正黑體" w:hint="eastAsia"/>
          <w:color w:val="000000" w:themeColor="text1"/>
        </w:rPr>
        <w:t>為</w:t>
      </w:r>
      <w:r>
        <w:rPr>
          <w:rFonts w:ascii="微軟正黑體" w:eastAsia="微軟正黑體" w:hAnsi="微軟正黑體" w:hint="eastAsia"/>
          <w:color w:val="000000" w:themeColor="text1"/>
        </w:rPr>
        <w:t>了創造學校、學生與企業三方交流的機會，訂於106年11月22日辦理聯繫會報，期待各事業單位及學校能持續給予青年學子適性的職</w:t>
      </w:r>
      <w:proofErr w:type="gramStart"/>
      <w:r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>
        <w:rPr>
          <w:rFonts w:ascii="微軟正黑體" w:eastAsia="微軟正黑體" w:hAnsi="微軟正黑體" w:hint="eastAsia"/>
          <w:color w:val="000000" w:themeColor="text1"/>
        </w:rPr>
        <w:t>發展及永續提供友善實習職場，並能夠持續支持TYS。</w:t>
      </w:r>
      <w:r w:rsidR="006D6AE6" w:rsidRPr="0034220E">
        <w:rPr>
          <w:rFonts w:ascii="微軟正黑體" w:eastAsia="微軟正黑體" w:hAnsi="微軟正黑體" w:cs="SimSun" w:hint="eastAsia"/>
        </w:rPr>
        <w:br/>
      </w:r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請您填寫以下報名資訊及提案單，並於</w:t>
      </w:r>
      <w:r w:rsidR="00863A74" w:rsidRPr="00ED1AD4">
        <w:rPr>
          <w:rFonts w:ascii="微軟正黑體" w:eastAsia="微軟正黑體" w:hAnsi="微軟正黑體" w:hint="eastAsia"/>
          <w:b/>
          <w:color w:val="000000" w:themeColor="text1"/>
        </w:rPr>
        <w:t>106</w:t>
      </w:r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年</w:t>
      </w:r>
      <w:r w:rsidR="00C9245F" w:rsidRPr="00ED1AD4">
        <w:rPr>
          <w:rFonts w:ascii="微軟正黑體" w:eastAsia="微軟正黑體" w:hAnsi="微軟正黑體" w:hint="eastAsia"/>
          <w:b/>
          <w:color w:val="000000" w:themeColor="text1"/>
        </w:rPr>
        <w:t>11</w:t>
      </w:r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月</w:t>
      </w:r>
      <w:r w:rsidRPr="00ED1AD4">
        <w:rPr>
          <w:rFonts w:ascii="微軟正黑體" w:eastAsia="微軟正黑體" w:hAnsi="微軟正黑體" w:hint="eastAsia"/>
          <w:b/>
          <w:color w:val="000000" w:themeColor="text1"/>
        </w:rPr>
        <w:t>10</w:t>
      </w:r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日(</w:t>
      </w:r>
      <w:r w:rsidR="00863A74" w:rsidRPr="00ED1AD4">
        <w:rPr>
          <w:rFonts w:ascii="微軟正黑體" w:eastAsia="微軟正黑體" w:hAnsi="微軟正黑體" w:hint="eastAsia"/>
          <w:b/>
          <w:color w:val="000000" w:themeColor="text1"/>
        </w:rPr>
        <w:t>五</w:t>
      </w:r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)下午4時前</w:t>
      </w:r>
      <w:r w:rsidR="005533E5">
        <w:rPr>
          <w:rFonts w:ascii="微軟正黑體" w:eastAsia="微軟正黑體" w:hAnsi="微軟正黑體" w:hint="eastAsia"/>
          <w:b/>
          <w:color w:val="000000" w:themeColor="text1"/>
        </w:rPr>
        <w:t xml:space="preserve">以網路報名 ( </w:t>
      </w:r>
      <w:hyperlink r:id="rId11" w:history="1">
        <w:r w:rsidR="005533E5" w:rsidRPr="00E94D1F">
          <w:rPr>
            <w:rStyle w:val="af0"/>
            <w:rFonts w:ascii="微軟正黑體" w:eastAsia="微軟正黑體" w:hAnsi="微軟正黑體"/>
            <w:b/>
          </w:rPr>
          <w:t>https://goo.gl/ahq5T4</w:t>
        </w:r>
        <w:r w:rsidR="005533E5" w:rsidRPr="00E94D1F">
          <w:rPr>
            <w:rStyle w:val="af0"/>
            <w:rFonts w:ascii="微軟正黑體" w:eastAsia="微軟正黑體" w:hAnsi="微軟正黑體" w:hint="eastAsia"/>
            <w:b/>
          </w:rPr>
          <w:t xml:space="preserve"> )</w:t>
        </w:r>
        <w:r w:rsidR="005533E5" w:rsidRPr="00FB5905">
          <w:rPr>
            <w:rStyle w:val="af0"/>
            <w:rFonts w:ascii="微軟正黑體" w:eastAsia="微軟正黑體" w:hAnsi="微軟正黑體" w:hint="eastAsia"/>
            <w:b/>
            <w:color w:val="000000" w:themeColor="text1"/>
            <w:u w:val="none"/>
          </w:rPr>
          <w:t>或E-mail回覆</w:t>
        </w:r>
      </w:hyperlink>
      <w:r w:rsidR="005533E5">
        <w:rPr>
          <w:rFonts w:ascii="微軟正黑體" w:eastAsia="微軟正黑體" w:hAnsi="微軟正黑體" w:hint="eastAsia"/>
          <w:b/>
          <w:color w:val="000000" w:themeColor="text1"/>
        </w:rPr>
        <w:t>(</w:t>
      </w:r>
      <w:r w:rsidR="005533E5" w:rsidRPr="00FB5905">
        <w:rPr>
          <w:rFonts w:ascii="微軟正黑體" w:eastAsia="微軟正黑體" w:hAnsi="微軟正黑體" w:hint="eastAsia"/>
          <w:color w:val="000000" w:themeColor="text1"/>
        </w:rPr>
        <w:t xml:space="preserve"> </w:t>
      </w:r>
      <w:hyperlink r:id="rId12" w:history="1">
        <w:r w:rsidR="005533E5" w:rsidRPr="00FB5905">
          <w:rPr>
            <w:rStyle w:val="af0"/>
            <w:rFonts w:ascii="微軟正黑體" w:eastAsia="微軟正黑體" w:hAnsi="微軟正黑體"/>
            <w:sz w:val="28"/>
            <w:szCs w:val="28"/>
          </w:rPr>
          <w:t>go_oktest@mail.taipei.gov.tw</w:t>
        </w:r>
      </w:hyperlink>
      <w:proofErr w:type="gramStart"/>
      <w:r w:rsidR="005533E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）</w:t>
      </w:r>
      <w:proofErr w:type="gramEnd"/>
      <w:r w:rsidR="001C46B3" w:rsidRPr="00ED1AD4">
        <w:rPr>
          <w:rFonts w:ascii="微軟正黑體" w:eastAsia="微軟正黑體" w:hAnsi="微軟正黑體" w:hint="eastAsia"/>
          <w:b/>
          <w:color w:val="000000" w:themeColor="text1"/>
        </w:rPr>
        <w:t>，謝謝您！</w:t>
      </w:r>
    </w:p>
    <w:tbl>
      <w:tblPr>
        <w:tblStyle w:val="a5"/>
        <w:tblW w:w="11005" w:type="dxa"/>
        <w:tblInd w:w="-40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99"/>
        <w:gridCol w:w="2693"/>
        <w:gridCol w:w="1418"/>
        <w:gridCol w:w="1951"/>
        <w:gridCol w:w="1734"/>
        <w:gridCol w:w="2410"/>
      </w:tblGrid>
      <w:tr w:rsidR="00ED1AD4" w:rsidTr="00A739F5">
        <w:trPr>
          <w:trHeight w:val="562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部門</w:t>
            </w:r>
            <w:r w:rsidR="00326E8F">
              <w:rPr>
                <w:rFonts w:ascii="微軟正黑體" w:eastAsia="微軟正黑體" w:hAnsi="微軟正黑體" w:hint="eastAsia"/>
              </w:rPr>
              <w:t>／單位</w:t>
            </w:r>
            <w:r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聯絡信箱</w:t>
            </w:r>
          </w:p>
        </w:tc>
      </w:tr>
      <w:tr w:rsidR="00ED1AD4" w:rsidTr="00A739F5">
        <w:trPr>
          <w:trHeight w:val="889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ED1AD4" w:rsidTr="00A739F5">
        <w:trPr>
          <w:trHeight w:val="903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ED1AD4" w:rsidTr="00A739F5">
        <w:trPr>
          <w:trHeight w:val="889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ED1AD4" w:rsidTr="00A739F5">
        <w:trPr>
          <w:trHeight w:val="889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</w:tr>
      <w:tr w:rsidR="00ED1AD4" w:rsidTr="00A739F5">
        <w:trPr>
          <w:trHeight w:val="903"/>
        </w:trPr>
        <w:tc>
          <w:tcPr>
            <w:tcW w:w="799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2693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418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951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734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:rsidR="00ED1AD4" w:rsidRDefault="00ED1AD4" w:rsidP="00ED1AD4">
            <w:pPr>
              <w:tabs>
                <w:tab w:val="left" w:pos="0"/>
                <w:tab w:val="left" w:pos="1560"/>
              </w:tabs>
              <w:spacing w:line="440" w:lineRule="exact"/>
              <w:contextualSpacing/>
              <w:rPr>
                <w:rFonts w:ascii="微軟正黑體" w:eastAsia="微軟正黑體" w:hAnsi="微軟正黑體"/>
              </w:rPr>
            </w:pPr>
          </w:p>
        </w:tc>
      </w:tr>
    </w:tbl>
    <w:p w:rsidR="001C46B3" w:rsidRPr="00ED1AD4" w:rsidRDefault="001C46B3" w:rsidP="00ED1AD4">
      <w:pPr>
        <w:spacing w:beforeLines="50" w:before="180" w:afterLines="20" w:after="72" w:line="400" w:lineRule="exact"/>
        <w:jc w:val="center"/>
        <w:outlineLvl w:val="0"/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</w:pPr>
      <w:r w:rsidRPr="00ED1A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TYS</w:t>
      </w:r>
      <w:r w:rsidR="005C5592" w:rsidRPr="00ED1A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聯繫窗口：呂文心</w:t>
      </w:r>
      <w:r w:rsidRPr="00ED1AD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小姐，</w:t>
      </w:r>
      <w:r w:rsidR="005C5592" w:rsidRPr="00ED1AD4"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  <w:t>go_oktest@mail.taipei.gov.tw</w:t>
      </w:r>
    </w:p>
    <w:p w:rsidR="00666D6F" w:rsidRDefault="00666D6F" w:rsidP="00ED1AD4">
      <w:pPr>
        <w:pStyle w:val="a3"/>
        <w:spacing w:beforeLines="10" w:before="36" w:afterLines="10" w:after="36" w:line="360" w:lineRule="exact"/>
        <w:ind w:leftChars="0" w:left="1"/>
        <w:jc w:val="center"/>
        <w:rPr>
          <w:rFonts w:ascii="微軟正黑體" w:eastAsia="微軟正黑體" w:hAnsi="微軟正黑體"/>
          <w:color w:val="000000" w:themeColor="text1"/>
        </w:rPr>
      </w:pPr>
      <w:r w:rsidRPr="0034220E">
        <w:rPr>
          <w:rFonts w:ascii="微軟正黑體" w:eastAsia="微軟正黑體" w:hAnsi="微軟正黑體" w:hint="eastAsia"/>
          <w:color w:val="000000" w:themeColor="text1"/>
        </w:rPr>
        <w:t>主辦單位：臺北市就業服務處</w:t>
      </w:r>
      <w:r>
        <w:rPr>
          <w:rFonts w:ascii="微軟正黑體" w:eastAsia="微軟正黑體" w:hAnsi="微軟正黑體" w:hint="eastAsia"/>
          <w:color w:val="000000" w:themeColor="text1"/>
        </w:rPr>
        <w:t>（</w:t>
      </w:r>
      <w:proofErr w:type="gramStart"/>
      <w:r w:rsidRPr="0034220E">
        <w:rPr>
          <w:rFonts w:ascii="微軟正黑體" w:eastAsia="微軟正黑體" w:hAnsi="微軟正黑體" w:hint="eastAsia"/>
          <w:color w:val="000000" w:themeColor="text1"/>
        </w:rPr>
        <w:t>臺</w:t>
      </w:r>
      <w:proofErr w:type="gramEnd"/>
      <w:r w:rsidRPr="0034220E">
        <w:rPr>
          <w:rFonts w:ascii="微軟正黑體" w:eastAsia="微軟正黑體" w:hAnsi="微軟正黑體" w:hint="eastAsia"/>
          <w:color w:val="000000" w:themeColor="text1"/>
        </w:rPr>
        <w:t>北青年職</w:t>
      </w:r>
      <w:proofErr w:type="gramStart"/>
      <w:r w:rsidRPr="0034220E">
        <w:rPr>
          <w:rFonts w:ascii="微軟正黑體" w:eastAsia="微軟正黑體" w:hAnsi="微軟正黑體" w:hint="eastAsia"/>
          <w:color w:val="000000" w:themeColor="text1"/>
        </w:rPr>
        <w:t>涯</w:t>
      </w:r>
      <w:proofErr w:type="gramEnd"/>
      <w:r w:rsidRPr="0034220E">
        <w:rPr>
          <w:rFonts w:ascii="微軟正黑體" w:eastAsia="微軟正黑體" w:hAnsi="微軟正黑體" w:hint="eastAsia"/>
          <w:color w:val="000000" w:themeColor="text1"/>
        </w:rPr>
        <w:t>發展中心</w:t>
      </w:r>
      <w:r>
        <w:rPr>
          <w:rFonts w:ascii="微軟正黑體" w:eastAsia="微軟正黑體" w:hAnsi="微軟正黑體" w:hint="eastAsia"/>
          <w:color w:val="000000" w:themeColor="text1"/>
        </w:rPr>
        <w:t>）</w:t>
      </w:r>
    </w:p>
    <w:p w:rsidR="001C46B3" w:rsidRPr="0034220E" w:rsidRDefault="001C46B3" w:rsidP="00ED1AD4">
      <w:pPr>
        <w:pStyle w:val="a3"/>
        <w:spacing w:beforeLines="10" w:before="36" w:afterLines="10" w:after="36" w:line="360" w:lineRule="exact"/>
        <w:ind w:leftChars="0" w:left="1"/>
        <w:jc w:val="center"/>
        <w:rPr>
          <w:rFonts w:ascii="微軟正黑體" w:eastAsia="微軟正黑體" w:hAnsi="微軟正黑體"/>
        </w:rPr>
      </w:pPr>
      <w:r w:rsidRPr="0034220E">
        <w:rPr>
          <w:rFonts w:ascii="微軟正黑體" w:eastAsia="微軟正黑體" w:hAnsi="微軟正黑體" w:hint="eastAsia"/>
          <w:color w:val="000000" w:themeColor="text1"/>
        </w:rPr>
        <w:t>服務電話：(02)2395-8567或臺北市話直撥1999轉58567／服務傳真：(02)2395</w:t>
      </w:r>
      <w:r w:rsidRPr="0034220E">
        <w:rPr>
          <w:rFonts w:ascii="微軟正黑體" w:eastAsia="微軟正黑體" w:hAnsi="微軟正黑體" w:hint="eastAsia"/>
        </w:rPr>
        <w:t>-8568</w:t>
      </w:r>
    </w:p>
    <w:p w:rsidR="00732434" w:rsidRPr="00023D23" w:rsidRDefault="007249EB" w:rsidP="007222E2">
      <w:pPr>
        <w:tabs>
          <w:tab w:val="left" w:pos="1560"/>
        </w:tabs>
        <w:spacing w:beforeLines="20" w:before="72" w:afterLines="50" w:after="180" w:line="600" w:lineRule="exact"/>
        <w:ind w:firstLineChars="300" w:firstLine="1800"/>
        <w:rPr>
          <w:rFonts w:ascii="微軟正黑體" w:eastAsia="微軟正黑體" w:hAnsi="微軟正黑體"/>
          <w:b/>
          <w:sz w:val="60"/>
          <w:szCs w:val="60"/>
        </w:rPr>
      </w:pPr>
      <w:r w:rsidRPr="0034220E">
        <w:rPr>
          <w:rFonts w:ascii="微軟正黑體" w:eastAsia="微軟正黑體" w:hAnsi="微軟正黑體" w:hint="eastAsia"/>
          <w:b/>
          <w:sz w:val="60"/>
          <w:szCs w:val="60"/>
        </w:rPr>
        <w:t xml:space="preserve">   </w:t>
      </w:r>
      <w:r w:rsidR="00BD6AB3" w:rsidRPr="0034220E">
        <w:rPr>
          <w:rFonts w:ascii="微軟正黑體" w:eastAsia="微軟正黑體" w:hAnsi="微軟正黑體" w:hint="eastAsia"/>
          <w:b/>
          <w:sz w:val="60"/>
          <w:szCs w:val="60"/>
        </w:rPr>
        <w:t xml:space="preserve"> </w:t>
      </w:r>
    </w:p>
    <w:p w:rsidR="00FB5905" w:rsidRDefault="00FB5905" w:rsidP="00FB5905">
      <w:pPr>
        <w:tabs>
          <w:tab w:val="left" w:pos="1560"/>
        </w:tabs>
        <w:spacing w:beforeLines="20" w:before="72" w:afterLines="50" w:after="180" w:line="600" w:lineRule="exact"/>
        <w:ind w:leftChars="350" w:left="3340" w:hangingChars="500" w:hanging="2500"/>
        <w:contextualSpacing/>
        <w:rPr>
          <w:rFonts w:ascii="微軟正黑體" w:eastAsia="微軟正黑體" w:hAnsi="微軟正黑體"/>
          <w:b/>
          <w:sz w:val="60"/>
          <w:szCs w:val="60"/>
        </w:rPr>
      </w:pPr>
      <w:r>
        <w:rPr>
          <w:rFonts w:ascii="微軟正黑體" w:eastAsia="微軟正黑體" w:hAnsi="微軟正黑體"/>
          <w:b/>
          <w:noProof/>
          <w:sz w:val="50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F5E173" wp14:editId="3DD6E49A">
                <wp:simplePos x="0" y="0"/>
                <wp:positionH relativeFrom="column">
                  <wp:posOffset>5845736</wp:posOffset>
                </wp:positionH>
                <wp:positionV relativeFrom="paragraph">
                  <wp:posOffset>-18415</wp:posOffset>
                </wp:positionV>
                <wp:extent cx="704850" cy="561975"/>
                <wp:effectExtent l="0" t="0" r="19050" b="28575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05" w:rsidRPr="00162660" w:rsidRDefault="00FB5905" w:rsidP="00FB5905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162660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0.3pt;margin-top:-1.45pt;width:55.5pt;height:4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U1lLAIAAFc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i6pDNKDNPY&#10;ogcxBPIGBrJ8HenprS/Q696iXxjwHtucSvX2DvhXTwzsOmZaceMc9J1gNaY3jS+zi6cjjo8gVf8B&#10;aozDDgES0NA4HblDNgiiY5sez62JuXC8XObz1QItHE2Lq+l6uUgRWPH02Dof3gnQJAolddj5BM6O&#10;dz7EZFjx5BJjeVCy3kulkuLaaqccOTKckn36Tug/uSlD+pKuF7PFWP9fIfL0/QlCy4DjrqQu6ers&#10;xIrI2ltTp2EMTKpRxpSVOdEYmRs5DEM1pIYljiPFFdSPyKuDcbpxG1HowH2npMfJLqn/dmBOUKLe&#10;G+zNejqfx1VIynyxnKHiLi3VpYUZjlAlDZSM4i6M63OwTrYdRhqnwcAN9rORievnrE7p4/SmFpw2&#10;La7HpZ68nv8H2x8AAAD//wMAUEsDBBQABgAIAAAAIQCnuQVG4AAAAAoBAAAPAAAAZHJzL2Rvd25y&#10;ZXYueG1sTI/LTsMwEEX3SPyDNUhsUGs3hdCEOBVCAtEdFARbN54mEX4E203D3zNdwXJmrs6cW60n&#10;a9iIIfbeSVjMBTB0jde9ayW8vz3OVsBiUk4r4x1K+MEI6/r8rFKl9kf3iuM2tYwgLpZKQpfSUHIe&#10;mw6tinM/oKPb3gerEo2h5TqoI8Gt4ZkQObeqd/ShUwM+dNh8bQ9Wwur6efyMm+XLR5PvTZGubsen&#10;7yDl5cV0fwcs4ZT+wnDSJ3WoyWnnD05HZiQUmcgpKmGWFcBOAbFc0GZH+JsceF3x/xXqXwAAAP//&#10;AwBQSwECLQAUAAYACAAAACEAtoM4kv4AAADhAQAAEwAAAAAAAAAAAAAAAAAAAAAAW0NvbnRlbnRf&#10;VHlwZXNdLnhtbFBLAQItABQABgAIAAAAIQA4/SH/1gAAAJQBAAALAAAAAAAAAAAAAAAAAC8BAABf&#10;cmVscy8ucmVsc1BLAQItABQABgAIAAAAIQA09U1lLAIAAFcEAAAOAAAAAAAAAAAAAAAAAC4CAABk&#10;cnMvZTJvRG9jLnhtbFBLAQItABQABgAIAAAAIQCnuQVG4AAAAAoBAAAPAAAAAAAAAAAAAAAAAIYE&#10;AABkcnMvZG93bnJldi54bWxQSwUGAAAAAAQABADzAAAAkwUAAAAA&#10;">
                <v:textbox>
                  <w:txbxContent>
                    <w:p w:rsidR="00FB5905" w:rsidRPr="00162660" w:rsidRDefault="00FB5905" w:rsidP="00FB5905">
                      <w:pPr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162660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5848">
        <w:rPr>
          <w:rFonts w:ascii="微軟正黑體" w:eastAsia="微軟正黑體" w:hAnsi="微軟正黑體"/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25CFAD7E" wp14:editId="2B3F8434">
            <wp:simplePos x="0" y="0"/>
            <wp:positionH relativeFrom="column">
              <wp:posOffset>-80586</wp:posOffset>
            </wp:positionH>
            <wp:positionV relativeFrom="paragraph">
              <wp:posOffset>-195551</wp:posOffset>
            </wp:positionV>
            <wp:extent cx="1752600" cy="2019300"/>
            <wp:effectExtent l="0" t="0" r="0" b="0"/>
            <wp:wrapNone/>
            <wp:docPr id="11" name="圖片 8" descr="主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角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b/>
          <w:sz w:val="60"/>
          <w:szCs w:val="60"/>
        </w:rPr>
        <w:br/>
      </w:r>
      <w:r w:rsidRPr="0034220E">
        <w:rPr>
          <w:rFonts w:ascii="微軟正黑體" w:eastAsia="微軟正黑體" w:hAnsi="微軟正黑體" w:hint="eastAsia"/>
          <w:b/>
          <w:sz w:val="60"/>
          <w:szCs w:val="60"/>
        </w:rPr>
        <w:t>體驗實習  潛力升級</w:t>
      </w:r>
    </w:p>
    <w:p w:rsidR="00FB5905" w:rsidRPr="0034220E" w:rsidRDefault="00FB5905" w:rsidP="00FB5905">
      <w:pPr>
        <w:tabs>
          <w:tab w:val="left" w:pos="1843"/>
        </w:tabs>
        <w:adjustRightInd w:val="0"/>
        <w:spacing w:before="100" w:beforeAutospacing="1" w:after="100" w:afterAutospacing="1" w:line="600" w:lineRule="exact"/>
        <w:ind w:leftChars="-448" w:left="-83" w:hangingChars="248" w:hanging="992"/>
        <w:contextualSpacing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      </w:t>
      </w:r>
      <w:r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 xml:space="preserve">臺北市就業服務處 </w:t>
      </w:r>
      <w:proofErr w:type="gramStart"/>
      <w:r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臺</w:t>
      </w:r>
      <w:proofErr w:type="gramEnd"/>
      <w:r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北青年職</w:t>
      </w:r>
      <w:proofErr w:type="gramStart"/>
      <w:r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涯</w:t>
      </w:r>
      <w:proofErr w:type="gramEnd"/>
      <w:r w:rsidRPr="0034220E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發展中心</w:t>
      </w:r>
    </w:p>
    <w:p w:rsidR="00FB5905" w:rsidRPr="008C3575" w:rsidRDefault="00FB5905" w:rsidP="00FB5905">
      <w:pPr>
        <w:tabs>
          <w:tab w:val="left" w:pos="1560"/>
        </w:tabs>
        <w:adjustRightInd w:val="0"/>
        <w:spacing w:before="100" w:beforeAutospacing="1" w:after="100" w:afterAutospacing="1" w:line="600" w:lineRule="exact"/>
        <w:contextualSpacing/>
        <w:jc w:val="center"/>
        <w:rPr>
          <w:rFonts w:ascii="微軟正黑體" w:eastAsia="微軟正黑體" w:hAnsi="微軟正黑體"/>
          <w:sz w:val="40"/>
          <w:szCs w:val="40"/>
        </w:rPr>
      </w:pPr>
      <w:proofErr w:type="gramStart"/>
      <w:r>
        <w:rPr>
          <w:rFonts w:ascii="微軟正黑體" w:eastAsia="微軟正黑體" w:hAnsi="微軟正黑體" w:hint="eastAsia"/>
          <w:sz w:val="40"/>
          <w:szCs w:val="40"/>
        </w:rPr>
        <w:t>106</w:t>
      </w:r>
      <w:proofErr w:type="gramEnd"/>
      <w:r>
        <w:rPr>
          <w:rFonts w:ascii="微軟正黑體" w:eastAsia="微軟正黑體" w:hAnsi="微軟正黑體" w:hint="eastAsia"/>
          <w:sz w:val="40"/>
          <w:szCs w:val="40"/>
        </w:rPr>
        <w:t>年度聯繫會報</w:t>
      </w:r>
    </w:p>
    <w:p w:rsidR="00FB5905" w:rsidRPr="008C3575" w:rsidRDefault="00FB5905" w:rsidP="00FB5905">
      <w:pPr>
        <w:spacing w:beforeLines="20" w:before="72" w:line="600" w:lineRule="exact"/>
        <w:contextualSpacing/>
        <w:jc w:val="center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8C3575">
        <w:rPr>
          <w:rFonts w:ascii="微軟正黑體" w:eastAsia="微軟正黑體" w:hAnsi="微軟正黑體" w:hint="eastAsia"/>
          <w:color w:val="000000" w:themeColor="text1"/>
          <w:sz w:val="40"/>
          <w:szCs w:val="40"/>
        </w:rPr>
        <w:t>議題討論提案單</w:t>
      </w:r>
    </w:p>
    <w:tbl>
      <w:tblPr>
        <w:tblW w:w="10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5"/>
        <w:gridCol w:w="8944"/>
      </w:tblGrid>
      <w:tr w:rsidR="00FB5905" w:rsidRPr="00751DFA" w:rsidTr="003D1594">
        <w:trPr>
          <w:trHeight w:val="1070"/>
          <w:jc w:val="center"/>
        </w:trPr>
        <w:tc>
          <w:tcPr>
            <w:tcW w:w="15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5905" w:rsidRPr="008C3575" w:rsidRDefault="00FB5905" w:rsidP="003D1594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C35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提案</w:t>
            </w:r>
            <w:bookmarkStart w:id="0" w:name="_GoBack"/>
            <w:bookmarkEnd w:id="0"/>
            <w:r w:rsidRPr="008C35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944" w:type="dxa"/>
          </w:tcPr>
          <w:p w:rsidR="00FB5905" w:rsidRPr="00751DFA" w:rsidRDefault="00FB5905" w:rsidP="003D1594">
            <w:pPr>
              <w:ind w:rightChars="-200" w:right="-4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  <w:p w:rsidR="00FB5905" w:rsidRPr="00751DFA" w:rsidRDefault="00FB5905" w:rsidP="003D1594">
            <w:pPr>
              <w:tabs>
                <w:tab w:val="left" w:pos="-115"/>
              </w:tabs>
              <w:ind w:leftChars="-200" w:left="-480" w:rightChars="-200" w:right="-4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  <w:p w:rsidR="00FB5905" w:rsidRPr="00751DFA" w:rsidRDefault="00FB5905" w:rsidP="003D1594">
            <w:pPr>
              <w:tabs>
                <w:tab w:val="left" w:pos="-115"/>
              </w:tabs>
              <w:ind w:leftChars="-200" w:left="-480" w:rightChars="-200" w:right="-4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5905" w:rsidRPr="00751DFA" w:rsidTr="003D1594">
        <w:trPr>
          <w:trHeight w:val="3525"/>
          <w:jc w:val="center"/>
        </w:trPr>
        <w:tc>
          <w:tcPr>
            <w:tcW w:w="15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5905" w:rsidRPr="008C3575" w:rsidRDefault="00FB5905" w:rsidP="003D1594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C35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提案內容</w:t>
            </w:r>
          </w:p>
        </w:tc>
        <w:tc>
          <w:tcPr>
            <w:tcW w:w="8944" w:type="dxa"/>
          </w:tcPr>
          <w:p w:rsidR="00FB5905" w:rsidRPr="00751DFA" w:rsidRDefault="00FB5905" w:rsidP="003D1594">
            <w:pPr>
              <w:tabs>
                <w:tab w:val="left" w:pos="2670"/>
              </w:tabs>
              <w:ind w:rightChars="-200" w:right="-4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FB5905" w:rsidRPr="00751DFA" w:rsidTr="003D1594">
        <w:trPr>
          <w:trHeight w:val="3391"/>
          <w:jc w:val="center"/>
        </w:trPr>
        <w:tc>
          <w:tcPr>
            <w:tcW w:w="15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5905" w:rsidRPr="008C3575" w:rsidRDefault="00FB5905" w:rsidP="003D1594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8C35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944" w:type="dxa"/>
          </w:tcPr>
          <w:p w:rsidR="00FB5905" w:rsidRPr="00751DFA" w:rsidRDefault="00FB5905" w:rsidP="003D1594">
            <w:pPr>
              <w:ind w:rightChars="-200" w:right="-480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FB5905" w:rsidRPr="00337781" w:rsidRDefault="00FB5905" w:rsidP="00FB5905">
      <w:pPr>
        <w:spacing w:beforeLines="50" w:before="180" w:afterLines="20" w:after="72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  <w:u w:val="single"/>
        </w:rPr>
      </w:pPr>
      <w:r w:rsidRPr="0033778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u w:val="single"/>
        </w:rPr>
        <w:t>敬請於106年11月10日(</w:t>
      </w:r>
      <w:r w:rsidRPr="00337781">
        <w:rPr>
          <w:rFonts w:ascii="微軟正黑體" w:eastAsia="微軟正黑體" w:hAnsi="微軟正黑體" w:hint="eastAsia"/>
          <w:b/>
          <w:bCs/>
          <w:color w:val="000000" w:themeColor="text1"/>
          <w:sz w:val="26"/>
          <w:szCs w:val="26"/>
          <w:u w:val="single"/>
        </w:rPr>
        <w:t>五</w:t>
      </w:r>
      <w:r w:rsidRPr="0033778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u w:val="single"/>
        </w:rPr>
        <w:t>)下午4時前，以E-mail回覆，感謝您的協助！</w:t>
      </w:r>
    </w:p>
    <w:p w:rsidR="00FB5905" w:rsidRPr="00337781" w:rsidRDefault="00FB5905" w:rsidP="00FB5905">
      <w:pPr>
        <w:spacing w:beforeLines="50" w:before="180" w:afterLines="20" w:after="72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  <w:u w:val="single"/>
        </w:rPr>
      </w:pPr>
      <w:r w:rsidRPr="0033778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u w:val="single"/>
        </w:rPr>
        <w:t>TYS聯繫窗口：呂文心小姐，</w:t>
      </w:r>
      <w:r w:rsidRPr="00337781">
        <w:rPr>
          <w:rFonts w:ascii="微軟正黑體" w:eastAsia="微軟正黑體" w:hAnsi="微軟正黑體"/>
          <w:b/>
          <w:color w:val="000000" w:themeColor="text1"/>
          <w:sz w:val="26"/>
          <w:szCs w:val="26"/>
          <w:u w:val="single"/>
        </w:rPr>
        <w:t>go_</w:t>
      </w:r>
      <w:r w:rsidRPr="00337781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  <w:u w:val="single"/>
        </w:rPr>
        <w:t>oktest</w:t>
      </w:r>
      <w:r w:rsidRPr="00337781">
        <w:rPr>
          <w:rFonts w:ascii="微軟正黑體" w:eastAsia="微軟正黑體" w:hAnsi="微軟正黑體"/>
          <w:b/>
          <w:color w:val="000000" w:themeColor="text1"/>
          <w:sz w:val="26"/>
          <w:szCs w:val="26"/>
          <w:u w:val="single"/>
        </w:rPr>
        <w:t>@mail.taipei.gov.tw</w:t>
      </w:r>
    </w:p>
    <w:p w:rsidR="00FB5905" w:rsidRPr="00337781" w:rsidRDefault="00FB5905" w:rsidP="00FB5905">
      <w:pPr>
        <w:spacing w:beforeLines="10" w:before="36" w:afterLines="10" w:after="36" w:line="360" w:lineRule="exact"/>
        <w:jc w:val="center"/>
        <w:rPr>
          <w:rFonts w:ascii="微軟正黑體" w:eastAsia="微軟正黑體" w:hAnsi="微軟正黑體"/>
          <w:color w:val="000000" w:themeColor="text1"/>
          <w:sz w:val="22"/>
        </w:rPr>
      </w:pPr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>主辦單位：臺北市就業服務處／執行單位：</w:t>
      </w:r>
      <w:proofErr w:type="gramStart"/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>臺</w:t>
      </w:r>
      <w:proofErr w:type="gramEnd"/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>北青年職</w:t>
      </w:r>
      <w:proofErr w:type="gramStart"/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>涯</w:t>
      </w:r>
      <w:proofErr w:type="gramEnd"/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 xml:space="preserve">發展中心 </w:t>
      </w:r>
    </w:p>
    <w:p w:rsidR="00830A99" w:rsidRPr="00FB5905" w:rsidRDefault="00FB5905" w:rsidP="00FB5905">
      <w:pPr>
        <w:spacing w:beforeLines="10" w:before="36" w:afterLines="10" w:after="36"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37781">
        <w:rPr>
          <w:rFonts w:ascii="微軟正黑體" w:eastAsia="微軟正黑體" w:hAnsi="微軟正黑體" w:hint="eastAsia"/>
          <w:color w:val="000000" w:themeColor="text1"/>
          <w:sz w:val="22"/>
        </w:rPr>
        <w:t>服務電話：(02)2395-8567或臺北市話直撥1999轉58567／服務傳真：(02)2395</w:t>
      </w:r>
      <w:r w:rsidRPr="00337781">
        <w:rPr>
          <w:rFonts w:ascii="微軟正黑體" w:eastAsia="微軟正黑體" w:hAnsi="微軟正黑體" w:hint="eastAsia"/>
          <w:sz w:val="22"/>
        </w:rPr>
        <w:t>-8568</w:t>
      </w:r>
    </w:p>
    <w:sectPr w:rsidR="00830A99" w:rsidRPr="00FB5905" w:rsidSect="00F518B0">
      <w:headerReference w:type="even" r:id="rId13"/>
      <w:headerReference w:type="default" r:id="rId14"/>
      <w:headerReference w:type="first" r:id="rId15"/>
      <w:pgSz w:w="12240" w:h="15840" w:code="1"/>
      <w:pgMar w:top="794" w:right="1041" w:bottom="709" w:left="1134" w:header="57" w:footer="5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E8" w:rsidRDefault="00D12BE8" w:rsidP="002247A7">
      <w:r>
        <w:separator/>
      </w:r>
    </w:p>
  </w:endnote>
  <w:endnote w:type="continuationSeparator" w:id="0">
    <w:p w:rsidR="00D12BE8" w:rsidRDefault="00D12BE8" w:rsidP="002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E8" w:rsidRDefault="00D12BE8" w:rsidP="002247A7">
      <w:r>
        <w:separator/>
      </w:r>
    </w:p>
  </w:footnote>
  <w:footnote w:type="continuationSeparator" w:id="0">
    <w:p w:rsidR="00D12BE8" w:rsidRDefault="00D12BE8" w:rsidP="0022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71" w:rsidRDefault="00D12BE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129" o:spid="_x0000_s2050" type="#_x0000_t75" style="position:absolute;margin-left:0;margin-top:0;width:502.9pt;height:400.55pt;z-index:-251657216;mso-position-horizontal:center;mso-position-horizontal-relative:margin;mso-position-vertical:center;mso-position-vertical-relative:margin" o:allowincell="f">
          <v:imagedata r:id="rId1" o:title="ty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71" w:rsidRDefault="00D12BE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130" o:spid="_x0000_s2051" type="#_x0000_t75" style="position:absolute;margin-left:0;margin-top:0;width:502.9pt;height:400.55pt;z-index:-251656192;mso-position-horizontal:center;mso-position-horizontal-relative:margin;mso-position-vertical:center;mso-position-vertical-relative:margin" o:allowincell="f">
          <v:imagedata r:id="rId1" o:title="ty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71" w:rsidRDefault="00D12BE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128" o:spid="_x0000_s2049" type="#_x0000_t75" style="position:absolute;margin-left:0;margin-top:0;width:502.9pt;height:400.55pt;z-index:-251658240;mso-position-horizontal:center;mso-position-horizontal-relative:margin;mso-position-vertical:center;mso-position-vertical-relative:margin" o:allowincell="f">
          <v:imagedata r:id="rId1" o:title="ty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9"/>
    <w:multiLevelType w:val="hybridMultilevel"/>
    <w:tmpl w:val="12DE1578"/>
    <w:lvl w:ilvl="0" w:tplc="6480D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8B2695"/>
    <w:multiLevelType w:val="multilevel"/>
    <w:tmpl w:val="CF3255DE"/>
    <w:lvl w:ilvl="0">
      <w:start w:val="1"/>
      <w:numFmt w:val="decimal"/>
      <w:lvlText w:val="%1、"/>
      <w:lvlJc w:val="left"/>
      <w:pPr>
        <w:ind w:left="720" w:firstLine="0"/>
      </w:pPr>
    </w:lvl>
    <w:lvl w:ilvl="1">
      <w:start w:val="1"/>
      <w:numFmt w:val="decimal"/>
      <w:lvlText w:val="（%2）"/>
      <w:lvlJc w:val="left"/>
      <w:pPr>
        <w:ind w:left="870" w:firstLine="480"/>
      </w:pPr>
    </w:lvl>
    <w:lvl w:ilvl="2">
      <w:start w:val="1"/>
      <w:numFmt w:val="decimal"/>
      <w:lvlText w:val="(%3)"/>
      <w:lvlJc w:val="left"/>
      <w:pPr>
        <w:ind w:left="1167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0672030A"/>
    <w:multiLevelType w:val="hybridMultilevel"/>
    <w:tmpl w:val="AE9AE3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7D35043"/>
    <w:multiLevelType w:val="hybridMultilevel"/>
    <w:tmpl w:val="03705FB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91E6BCC"/>
    <w:multiLevelType w:val="hybridMultilevel"/>
    <w:tmpl w:val="816461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C427413"/>
    <w:multiLevelType w:val="hybridMultilevel"/>
    <w:tmpl w:val="B596E6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CA373C2"/>
    <w:multiLevelType w:val="hybridMultilevel"/>
    <w:tmpl w:val="168C3688"/>
    <w:lvl w:ilvl="0" w:tplc="716E1A94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0D6B680D"/>
    <w:multiLevelType w:val="hybridMultilevel"/>
    <w:tmpl w:val="06869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0730C2"/>
    <w:multiLevelType w:val="hybridMultilevel"/>
    <w:tmpl w:val="9DAAF0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F14292"/>
    <w:multiLevelType w:val="hybridMultilevel"/>
    <w:tmpl w:val="99722F5A"/>
    <w:lvl w:ilvl="0" w:tplc="B9C66E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DB4DEA"/>
    <w:multiLevelType w:val="hybridMultilevel"/>
    <w:tmpl w:val="D7603BE4"/>
    <w:lvl w:ilvl="0" w:tplc="C590B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FC4C3B"/>
    <w:multiLevelType w:val="multilevel"/>
    <w:tmpl w:val="5F3267D2"/>
    <w:lvl w:ilvl="0">
      <w:start w:val="1"/>
      <w:numFmt w:val="decimal"/>
      <w:lvlText w:val="(%1)"/>
      <w:lvlJc w:val="left"/>
      <w:pPr>
        <w:ind w:left="2094" w:firstLine="1614"/>
      </w:pPr>
    </w:lvl>
    <w:lvl w:ilvl="1">
      <w:start w:val="1"/>
      <w:numFmt w:val="decimal"/>
      <w:lvlText w:val="%2、"/>
      <w:lvlJc w:val="left"/>
      <w:pPr>
        <w:ind w:left="2574" w:firstLine="2094"/>
      </w:pPr>
    </w:lvl>
    <w:lvl w:ilvl="2">
      <w:start w:val="1"/>
      <w:numFmt w:val="lowerRoman"/>
      <w:lvlText w:val="%3."/>
      <w:lvlJc w:val="right"/>
      <w:pPr>
        <w:ind w:left="3054" w:firstLine="2574"/>
      </w:pPr>
    </w:lvl>
    <w:lvl w:ilvl="3">
      <w:start w:val="1"/>
      <w:numFmt w:val="decimal"/>
      <w:lvlText w:val="%4."/>
      <w:lvlJc w:val="left"/>
      <w:pPr>
        <w:ind w:left="3534" w:firstLine="3054"/>
      </w:pPr>
    </w:lvl>
    <w:lvl w:ilvl="4">
      <w:start w:val="1"/>
      <w:numFmt w:val="decimal"/>
      <w:lvlText w:val="%5、"/>
      <w:lvlJc w:val="left"/>
      <w:pPr>
        <w:ind w:left="4014" w:firstLine="3534"/>
      </w:pPr>
    </w:lvl>
    <w:lvl w:ilvl="5">
      <w:start w:val="1"/>
      <w:numFmt w:val="lowerRoman"/>
      <w:lvlText w:val="%6."/>
      <w:lvlJc w:val="right"/>
      <w:pPr>
        <w:ind w:left="4494" w:firstLine="4014"/>
      </w:pPr>
    </w:lvl>
    <w:lvl w:ilvl="6">
      <w:start w:val="1"/>
      <w:numFmt w:val="decimal"/>
      <w:lvlText w:val="%7."/>
      <w:lvlJc w:val="left"/>
      <w:pPr>
        <w:ind w:left="4974" w:firstLine="4494"/>
      </w:pPr>
    </w:lvl>
    <w:lvl w:ilvl="7">
      <w:start w:val="1"/>
      <w:numFmt w:val="decimal"/>
      <w:lvlText w:val="%8、"/>
      <w:lvlJc w:val="left"/>
      <w:pPr>
        <w:ind w:left="5454" w:firstLine="4974"/>
      </w:pPr>
    </w:lvl>
    <w:lvl w:ilvl="8">
      <w:start w:val="1"/>
      <w:numFmt w:val="lowerRoman"/>
      <w:lvlText w:val="%9."/>
      <w:lvlJc w:val="right"/>
      <w:pPr>
        <w:ind w:left="5934" w:firstLine="5454"/>
      </w:pPr>
    </w:lvl>
  </w:abstractNum>
  <w:abstractNum w:abstractNumId="12">
    <w:nsid w:val="16EF775B"/>
    <w:multiLevelType w:val="hybridMultilevel"/>
    <w:tmpl w:val="E0E075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AF97E5F"/>
    <w:multiLevelType w:val="hybridMultilevel"/>
    <w:tmpl w:val="D26E5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F3F6B48"/>
    <w:multiLevelType w:val="hybridMultilevel"/>
    <w:tmpl w:val="D6E6C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D97703"/>
    <w:multiLevelType w:val="hybridMultilevel"/>
    <w:tmpl w:val="A58098FE"/>
    <w:lvl w:ilvl="0" w:tplc="B87CE3A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1863F30"/>
    <w:multiLevelType w:val="hybridMultilevel"/>
    <w:tmpl w:val="4BF45086"/>
    <w:lvl w:ilvl="0" w:tplc="57DCF8D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72A4D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76927DA"/>
    <w:multiLevelType w:val="hybridMultilevel"/>
    <w:tmpl w:val="749CFF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92C4A35"/>
    <w:multiLevelType w:val="hybridMultilevel"/>
    <w:tmpl w:val="400A2A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9CD4736"/>
    <w:multiLevelType w:val="hybridMultilevel"/>
    <w:tmpl w:val="983A5F20"/>
    <w:lvl w:ilvl="0" w:tplc="FFE0BD8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D3346F"/>
    <w:multiLevelType w:val="hybridMultilevel"/>
    <w:tmpl w:val="86BEA824"/>
    <w:lvl w:ilvl="0" w:tplc="34D41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783C40"/>
    <w:multiLevelType w:val="hybridMultilevel"/>
    <w:tmpl w:val="2DCC6806"/>
    <w:lvl w:ilvl="0" w:tplc="A6FC8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7D0CA7"/>
    <w:multiLevelType w:val="hybridMultilevel"/>
    <w:tmpl w:val="5B1A5E4A"/>
    <w:lvl w:ilvl="0" w:tplc="AA9CC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9D63AE"/>
    <w:multiLevelType w:val="hybridMultilevel"/>
    <w:tmpl w:val="B798D9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540CC5"/>
    <w:multiLevelType w:val="hybridMultilevel"/>
    <w:tmpl w:val="328C7E94"/>
    <w:lvl w:ilvl="0" w:tplc="B9C66E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B38242C"/>
    <w:multiLevelType w:val="hybridMultilevel"/>
    <w:tmpl w:val="CF7A2FA0"/>
    <w:lvl w:ilvl="0" w:tplc="2D8A5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A6F38A">
      <w:start w:val="5"/>
      <w:numFmt w:val="taiwaneseCountingThousand"/>
      <w:lvlText w:val="%2、"/>
      <w:lvlJc w:val="left"/>
      <w:pPr>
        <w:ind w:left="72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C717A04"/>
    <w:multiLevelType w:val="hybridMultilevel"/>
    <w:tmpl w:val="975646D2"/>
    <w:lvl w:ilvl="0" w:tplc="B9C66E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CA37860"/>
    <w:multiLevelType w:val="hybridMultilevel"/>
    <w:tmpl w:val="A6B4F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BB5F76"/>
    <w:multiLevelType w:val="hybridMultilevel"/>
    <w:tmpl w:val="7D465C76"/>
    <w:lvl w:ilvl="0" w:tplc="A800B7B6">
      <w:start w:val="1"/>
      <w:numFmt w:val="taiwaneseCountingThousand"/>
      <w:lvlText w:val="（%1）"/>
      <w:lvlJc w:val="left"/>
      <w:pPr>
        <w:ind w:left="1048" w:hanging="480"/>
      </w:pPr>
      <w:rPr>
        <w:rFonts w:hint="default"/>
        <w:sz w:val="24"/>
        <w:szCs w:val="24"/>
      </w:rPr>
    </w:lvl>
    <w:lvl w:ilvl="1" w:tplc="0D9C8AD6">
      <w:start w:val="3"/>
      <w:numFmt w:val="taiwaneseCountingThousand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>
    <w:nsid w:val="4A461FD5"/>
    <w:multiLevelType w:val="hybridMultilevel"/>
    <w:tmpl w:val="FBE8930C"/>
    <w:lvl w:ilvl="0" w:tplc="8B2238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6C5B83"/>
    <w:multiLevelType w:val="hybridMultilevel"/>
    <w:tmpl w:val="A3E403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4614A3C"/>
    <w:multiLevelType w:val="hybridMultilevel"/>
    <w:tmpl w:val="B0367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7757935"/>
    <w:multiLevelType w:val="multilevel"/>
    <w:tmpl w:val="82206F7A"/>
    <w:lvl w:ilvl="0">
      <w:start w:val="1"/>
      <w:numFmt w:val="decimal"/>
      <w:lvlText w:val="%1."/>
      <w:lvlJc w:val="left"/>
      <w:pPr>
        <w:ind w:left="1614" w:firstLine="1134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33">
    <w:nsid w:val="5B6D3115"/>
    <w:multiLevelType w:val="hybridMultilevel"/>
    <w:tmpl w:val="99724952"/>
    <w:lvl w:ilvl="0" w:tplc="6E12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876DF4"/>
    <w:multiLevelType w:val="hybridMultilevel"/>
    <w:tmpl w:val="CF7A15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1BC21F8"/>
    <w:multiLevelType w:val="hybridMultilevel"/>
    <w:tmpl w:val="C19E44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8EE2F17"/>
    <w:multiLevelType w:val="hybridMultilevel"/>
    <w:tmpl w:val="3D7E91B0"/>
    <w:lvl w:ilvl="0" w:tplc="430A21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76306B44">
      <w:start w:val="1"/>
      <w:numFmt w:val="decimal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>
    <w:nsid w:val="6A77152B"/>
    <w:multiLevelType w:val="hybridMultilevel"/>
    <w:tmpl w:val="6EDA15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D356099"/>
    <w:multiLevelType w:val="hybridMultilevel"/>
    <w:tmpl w:val="02143328"/>
    <w:lvl w:ilvl="0" w:tplc="A36AB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54571B"/>
    <w:multiLevelType w:val="hybridMultilevel"/>
    <w:tmpl w:val="A65E113A"/>
    <w:lvl w:ilvl="0" w:tplc="A7F27BCC">
      <w:start w:val="1"/>
      <w:numFmt w:val="decimal"/>
      <w:lvlText w:val="(%1)"/>
      <w:lvlJc w:val="left"/>
      <w:pPr>
        <w:ind w:left="2345" w:hanging="480"/>
      </w:pPr>
      <w:rPr>
        <w:rFonts w:hint="default"/>
      </w:rPr>
    </w:lvl>
    <w:lvl w:ilvl="1" w:tplc="2918FD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1">
    <w:nsid w:val="7665592D"/>
    <w:multiLevelType w:val="hybridMultilevel"/>
    <w:tmpl w:val="E9C6FA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6D46D28"/>
    <w:multiLevelType w:val="hybridMultilevel"/>
    <w:tmpl w:val="CAC80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C71DF0"/>
    <w:multiLevelType w:val="hybridMultilevel"/>
    <w:tmpl w:val="63B0CA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F7344D3"/>
    <w:multiLevelType w:val="hybridMultilevel"/>
    <w:tmpl w:val="C90094B8"/>
    <w:lvl w:ilvl="0" w:tplc="EF2A9E98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41"/>
  </w:num>
  <w:num w:numId="5">
    <w:abstractNumId w:val="30"/>
  </w:num>
  <w:num w:numId="6">
    <w:abstractNumId w:val="22"/>
  </w:num>
  <w:num w:numId="7">
    <w:abstractNumId w:val="23"/>
  </w:num>
  <w:num w:numId="8">
    <w:abstractNumId w:val="12"/>
  </w:num>
  <w:num w:numId="9">
    <w:abstractNumId w:val="25"/>
  </w:num>
  <w:num w:numId="10">
    <w:abstractNumId w:val="32"/>
  </w:num>
  <w:num w:numId="11">
    <w:abstractNumId w:val="11"/>
  </w:num>
  <w:num w:numId="12">
    <w:abstractNumId w:val="1"/>
  </w:num>
  <w:num w:numId="13">
    <w:abstractNumId w:val="20"/>
  </w:num>
  <w:num w:numId="14">
    <w:abstractNumId w:val="40"/>
  </w:num>
  <w:num w:numId="15">
    <w:abstractNumId w:val="16"/>
  </w:num>
  <w:num w:numId="16">
    <w:abstractNumId w:val="7"/>
  </w:num>
  <w:num w:numId="17">
    <w:abstractNumId w:val="35"/>
  </w:num>
  <w:num w:numId="18">
    <w:abstractNumId w:val="27"/>
  </w:num>
  <w:num w:numId="19">
    <w:abstractNumId w:val="36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31"/>
  </w:num>
  <w:num w:numId="25">
    <w:abstractNumId w:val="17"/>
  </w:num>
  <w:num w:numId="26">
    <w:abstractNumId w:val="38"/>
  </w:num>
  <w:num w:numId="27">
    <w:abstractNumId w:val="33"/>
  </w:num>
  <w:num w:numId="28">
    <w:abstractNumId w:val="10"/>
  </w:num>
  <w:num w:numId="29">
    <w:abstractNumId w:val="4"/>
  </w:num>
  <w:num w:numId="30">
    <w:abstractNumId w:val="0"/>
  </w:num>
  <w:num w:numId="31">
    <w:abstractNumId w:val="39"/>
  </w:num>
  <w:num w:numId="32">
    <w:abstractNumId w:val="29"/>
  </w:num>
  <w:num w:numId="33">
    <w:abstractNumId w:val="9"/>
  </w:num>
  <w:num w:numId="34">
    <w:abstractNumId w:val="44"/>
  </w:num>
  <w:num w:numId="35">
    <w:abstractNumId w:val="15"/>
  </w:num>
  <w:num w:numId="36">
    <w:abstractNumId w:val="6"/>
  </w:num>
  <w:num w:numId="37">
    <w:abstractNumId w:val="28"/>
  </w:num>
  <w:num w:numId="38">
    <w:abstractNumId w:val="19"/>
  </w:num>
  <w:num w:numId="39">
    <w:abstractNumId w:val="34"/>
  </w:num>
  <w:num w:numId="40">
    <w:abstractNumId w:val="5"/>
  </w:num>
  <w:num w:numId="41">
    <w:abstractNumId w:val="18"/>
  </w:num>
  <w:num w:numId="42">
    <w:abstractNumId w:val="13"/>
  </w:num>
  <w:num w:numId="43">
    <w:abstractNumId w:val="43"/>
  </w:num>
  <w:num w:numId="44">
    <w:abstractNumId w:val="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doNotUseMarginsForDrawingGridOrigin/>
  <w:drawingGridHorizontalOrigin w:val="1134"/>
  <w:drawingGridVerticalOrigin w:val="794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A9"/>
    <w:rsid w:val="00000533"/>
    <w:rsid w:val="00004B18"/>
    <w:rsid w:val="00016E64"/>
    <w:rsid w:val="00023D23"/>
    <w:rsid w:val="000363BE"/>
    <w:rsid w:val="00046722"/>
    <w:rsid w:val="000501DA"/>
    <w:rsid w:val="00051037"/>
    <w:rsid w:val="00067FE8"/>
    <w:rsid w:val="000701B9"/>
    <w:rsid w:val="0008289B"/>
    <w:rsid w:val="0008328C"/>
    <w:rsid w:val="000868EE"/>
    <w:rsid w:val="00086E24"/>
    <w:rsid w:val="000876B0"/>
    <w:rsid w:val="000931FF"/>
    <w:rsid w:val="000D17C1"/>
    <w:rsid w:val="000D2346"/>
    <w:rsid w:val="000D36F2"/>
    <w:rsid w:val="000D4FEB"/>
    <w:rsid w:val="000E4F04"/>
    <w:rsid w:val="000E5AD7"/>
    <w:rsid w:val="000F0A79"/>
    <w:rsid w:val="000F626B"/>
    <w:rsid w:val="001001E6"/>
    <w:rsid w:val="0010242B"/>
    <w:rsid w:val="00102905"/>
    <w:rsid w:val="00104169"/>
    <w:rsid w:val="00106E8C"/>
    <w:rsid w:val="00111F0F"/>
    <w:rsid w:val="001144AA"/>
    <w:rsid w:val="00116100"/>
    <w:rsid w:val="00121D90"/>
    <w:rsid w:val="00121FFB"/>
    <w:rsid w:val="00127958"/>
    <w:rsid w:val="00130C01"/>
    <w:rsid w:val="0014349F"/>
    <w:rsid w:val="00146D9F"/>
    <w:rsid w:val="00147334"/>
    <w:rsid w:val="001516FB"/>
    <w:rsid w:val="00155185"/>
    <w:rsid w:val="00157186"/>
    <w:rsid w:val="00162660"/>
    <w:rsid w:val="00163D7C"/>
    <w:rsid w:val="0017601A"/>
    <w:rsid w:val="00176B30"/>
    <w:rsid w:val="0018572F"/>
    <w:rsid w:val="001A1B4F"/>
    <w:rsid w:val="001A22D8"/>
    <w:rsid w:val="001A36B8"/>
    <w:rsid w:val="001A42E5"/>
    <w:rsid w:val="001B21E0"/>
    <w:rsid w:val="001C2317"/>
    <w:rsid w:val="001C46B3"/>
    <w:rsid w:val="001C53DE"/>
    <w:rsid w:val="001D485F"/>
    <w:rsid w:val="001D574D"/>
    <w:rsid w:val="001D6EC0"/>
    <w:rsid w:val="001E0903"/>
    <w:rsid w:val="001E0F5D"/>
    <w:rsid w:val="001E32E7"/>
    <w:rsid w:val="001E460C"/>
    <w:rsid w:val="001F3C24"/>
    <w:rsid w:val="001F6C6B"/>
    <w:rsid w:val="002030B9"/>
    <w:rsid w:val="002064A1"/>
    <w:rsid w:val="00207FFA"/>
    <w:rsid w:val="00212329"/>
    <w:rsid w:val="002230D8"/>
    <w:rsid w:val="002247A7"/>
    <w:rsid w:val="00233108"/>
    <w:rsid w:val="0023349A"/>
    <w:rsid w:val="00234A11"/>
    <w:rsid w:val="00236906"/>
    <w:rsid w:val="00240511"/>
    <w:rsid w:val="00242B26"/>
    <w:rsid w:val="00252729"/>
    <w:rsid w:val="00264887"/>
    <w:rsid w:val="00265B47"/>
    <w:rsid w:val="00266F62"/>
    <w:rsid w:val="002806D9"/>
    <w:rsid w:val="00282483"/>
    <w:rsid w:val="00283E37"/>
    <w:rsid w:val="00286B2B"/>
    <w:rsid w:val="002A0983"/>
    <w:rsid w:val="002A176E"/>
    <w:rsid w:val="002B2653"/>
    <w:rsid w:val="002B5A09"/>
    <w:rsid w:val="002B5E35"/>
    <w:rsid w:val="002E1753"/>
    <w:rsid w:val="002E2E82"/>
    <w:rsid w:val="002E4E3F"/>
    <w:rsid w:val="002F743F"/>
    <w:rsid w:val="00300710"/>
    <w:rsid w:val="0030405D"/>
    <w:rsid w:val="003047A9"/>
    <w:rsid w:val="00304BC8"/>
    <w:rsid w:val="00311DB9"/>
    <w:rsid w:val="00314DD3"/>
    <w:rsid w:val="00326B6B"/>
    <w:rsid w:val="00326E8F"/>
    <w:rsid w:val="0033112F"/>
    <w:rsid w:val="0033156C"/>
    <w:rsid w:val="0034220E"/>
    <w:rsid w:val="00342D6C"/>
    <w:rsid w:val="003457F2"/>
    <w:rsid w:val="00357C3B"/>
    <w:rsid w:val="00363B68"/>
    <w:rsid w:val="00363C9C"/>
    <w:rsid w:val="00366A5A"/>
    <w:rsid w:val="00372C7E"/>
    <w:rsid w:val="003757FE"/>
    <w:rsid w:val="0037771B"/>
    <w:rsid w:val="00387448"/>
    <w:rsid w:val="003912C5"/>
    <w:rsid w:val="003915EF"/>
    <w:rsid w:val="003B358A"/>
    <w:rsid w:val="003C1E80"/>
    <w:rsid w:val="003C3BA8"/>
    <w:rsid w:val="003C48F5"/>
    <w:rsid w:val="003D60C5"/>
    <w:rsid w:val="003D7E0C"/>
    <w:rsid w:val="003E3C20"/>
    <w:rsid w:val="003F2CAA"/>
    <w:rsid w:val="00404841"/>
    <w:rsid w:val="00406AE0"/>
    <w:rsid w:val="00415584"/>
    <w:rsid w:val="00431819"/>
    <w:rsid w:val="0043417A"/>
    <w:rsid w:val="00440F15"/>
    <w:rsid w:val="00441D54"/>
    <w:rsid w:val="00446CD1"/>
    <w:rsid w:val="00447E49"/>
    <w:rsid w:val="00451101"/>
    <w:rsid w:val="00452E90"/>
    <w:rsid w:val="004559A9"/>
    <w:rsid w:val="00472763"/>
    <w:rsid w:val="00480549"/>
    <w:rsid w:val="004827EF"/>
    <w:rsid w:val="00482B18"/>
    <w:rsid w:val="00487CDF"/>
    <w:rsid w:val="00490BE4"/>
    <w:rsid w:val="004A45FF"/>
    <w:rsid w:val="004B3D1B"/>
    <w:rsid w:val="004B6B93"/>
    <w:rsid w:val="004C46F0"/>
    <w:rsid w:val="004C4D74"/>
    <w:rsid w:val="004D154E"/>
    <w:rsid w:val="004D2537"/>
    <w:rsid w:val="004D6454"/>
    <w:rsid w:val="004D6610"/>
    <w:rsid w:val="004E0BE0"/>
    <w:rsid w:val="004F16D4"/>
    <w:rsid w:val="004F47BE"/>
    <w:rsid w:val="004F79EE"/>
    <w:rsid w:val="00502514"/>
    <w:rsid w:val="00503C4B"/>
    <w:rsid w:val="005064D1"/>
    <w:rsid w:val="0051082E"/>
    <w:rsid w:val="00514DCB"/>
    <w:rsid w:val="0051739C"/>
    <w:rsid w:val="005533E5"/>
    <w:rsid w:val="00557AC1"/>
    <w:rsid w:val="005740E9"/>
    <w:rsid w:val="0059308E"/>
    <w:rsid w:val="00593DD9"/>
    <w:rsid w:val="005A17E6"/>
    <w:rsid w:val="005A33E4"/>
    <w:rsid w:val="005A4BC5"/>
    <w:rsid w:val="005A7766"/>
    <w:rsid w:val="005B1E81"/>
    <w:rsid w:val="005B56D7"/>
    <w:rsid w:val="005B7BD1"/>
    <w:rsid w:val="005C1FA5"/>
    <w:rsid w:val="005C5592"/>
    <w:rsid w:val="005D3936"/>
    <w:rsid w:val="005D7FB6"/>
    <w:rsid w:val="005E6D88"/>
    <w:rsid w:val="005F1928"/>
    <w:rsid w:val="005F2A37"/>
    <w:rsid w:val="005F30AA"/>
    <w:rsid w:val="005F31DB"/>
    <w:rsid w:val="005F7844"/>
    <w:rsid w:val="006000CD"/>
    <w:rsid w:val="00602B4D"/>
    <w:rsid w:val="00602E23"/>
    <w:rsid w:val="00604D25"/>
    <w:rsid w:val="006068B3"/>
    <w:rsid w:val="00614980"/>
    <w:rsid w:val="0061529A"/>
    <w:rsid w:val="00617D87"/>
    <w:rsid w:val="0062005C"/>
    <w:rsid w:val="00621238"/>
    <w:rsid w:val="00633BFF"/>
    <w:rsid w:val="00634516"/>
    <w:rsid w:val="00643527"/>
    <w:rsid w:val="00647786"/>
    <w:rsid w:val="00651193"/>
    <w:rsid w:val="00655489"/>
    <w:rsid w:val="00666D6F"/>
    <w:rsid w:val="0069083E"/>
    <w:rsid w:val="00694BAE"/>
    <w:rsid w:val="006A11CE"/>
    <w:rsid w:val="006A2B44"/>
    <w:rsid w:val="006B0CFC"/>
    <w:rsid w:val="006B45C6"/>
    <w:rsid w:val="006B57BE"/>
    <w:rsid w:val="006C00CE"/>
    <w:rsid w:val="006C53D6"/>
    <w:rsid w:val="006D0BF0"/>
    <w:rsid w:val="006D6AE6"/>
    <w:rsid w:val="006D7163"/>
    <w:rsid w:val="006F2225"/>
    <w:rsid w:val="006F7067"/>
    <w:rsid w:val="007022F6"/>
    <w:rsid w:val="00715482"/>
    <w:rsid w:val="007222E2"/>
    <w:rsid w:val="007249EB"/>
    <w:rsid w:val="00731454"/>
    <w:rsid w:val="00732434"/>
    <w:rsid w:val="00736905"/>
    <w:rsid w:val="007376D9"/>
    <w:rsid w:val="00746D31"/>
    <w:rsid w:val="00751414"/>
    <w:rsid w:val="007574E7"/>
    <w:rsid w:val="0077656B"/>
    <w:rsid w:val="00780A94"/>
    <w:rsid w:val="00785888"/>
    <w:rsid w:val="00794886"/>
    <w:rsid w:val="00797597"/>
    <w:rsid w:val="007A40B3"/>
    <w:rsid w:val="007C09EC"/>
    <w:rsid w:val="007D733F"/>
    <w:rsid w:val="007F0B59"/>
    <w:rsid w:val="007F11A9"/>
    <w:rsid w:val="007F3E92"/>
    <w:rsid w:val="007F534A"/>
    <w:rsid w:val="00803BC4"/>
    <w:rsid w:val="00803F01"/>
    <w:rsid w:val="00807A75"/>
    <w:rsid w:val="00813C0D"/>
    <w:rsid w:val="00816980"/>
    <w:rsid w:val="00816D80"/>
    <w:rsid w:val="008201D0"/>
    <w:rsid w:val="008245D7"/>
    <w:rsid w:val="00826307"/>
    <w:rsid w:val="00830A99"/>
    <w:rsid w:val="00831BD0"/>
    <w:rsid w:val="00841F1F"/>
    <w:rsid w:val="00863A74"/>
    <w:rsid w:val="00865DD1"/>
    <w:rsid w:val="0087193E"/>
    <w:rsid w:val="00884834"/>
    <w:rsid w:val="00884C85"/>
    <w:rsid w:val="008921EC"/>
    <w:rsid w:val="00897237"/>
    <w:rsid w:val="008A0E7B"/>
    <w:rsid w:val="008B0006"/>
    <w:rsid w:val="008B2662"/>
    <w:rsid w:val="008B60BF"/>
    <w:rsid w:val="008B66E9"/>
    <w:rsid w:val="008B6C8B"/>
    <w:rsid w:val="008B7A3C"/>
    <w:rsid w:val="008C108D"/>
    <w:rsid w:val="008C2193"/>
    <w:rsid w:val="008D0A70"/>
    <w:rsid w:val="008E3C2A"/>
    <w:rsid w:val="008E3C8B"/>
    <w:rsid w:val="008F55BA"/>
    <w:rsid w:val="008F7C46"/>
    <w:rsid w:val="00901297"/>
    <w:rsid w:val="0090357F"/>
    <w:rsid w:val="00911423"/>
    <w:rsid w:val="009133F5"/>
    <w:rsid w:val="00913B33"/>
    <w:rsid w:val="00914B79"/>
    <w:rsid w:val="009151FF"/>
    <w:rsid w:val="0092101F"/>
    <w:rsid w:val="00921767"/>
    <w:rsid w:val="00930937"/>
    <w:rsid w:val="00930F1B"/>
    <w:rsid w:val="00937DBF"/>
    <w:rsid w:val="00963FC1"/>
    <w:rsid w:val="00966F16"/>
    <w:rsid w:val="00974349"/>
    <w:rsid w:val="00975253"/>
    <w:rsid w:val="00976921"/>
    <w:rsid w:val="00992B5F"/>
    <w:rsid w:val="009A1289"/>
    <w:rsid w:val="009A69AF"/>
    <w:rsid w:val="009A75F8"/>
    <w:rsid w:val="009B54AD"/>
    <w:rsid w:val="009B75C3"/>
    <w:rsid w:val="009C17CC"/>
    <w:rsid w:val="009C57E5"/>
    <w:rsid w:val="009C6954"/>
    <w:rsid w:val="009C6A21"/>
    <w:rsid w:val="009C6A46"/>
    <w:rsid w:val="009E2E51"/>
    <w:rsid w:val="009F0679"/>
    <w:rsid w:val="009F53C2"/>
    <w:rsid w:val="00A044A0"/>
    <w:rsid w:val="00A0702E"/>
    <w:rsid w:val="00A073FF"/>
    <w:rsid w:val="00A07488"/>
    <w:rsid w:val="00A07566"/>
    <w:rsid w:val="00A11323"/>
    <w:rsid w:val="00A22A4B"/>
    <w:rsid w:val="00A23A9F"/>
    <w:rsid w:val="00A25627"/>
    <w:rsid w:val="00A30C33"/>
    <w:rsid w:val="00A31A41"/>
    <w:rsid w:val="00A34EAD"/>
    <w:rsid w:val="00A36606"/>
    <w:rsid w:val="00A45EA7"/>
    <w:rsid w:val="00A50B61"/>
    <w:rsid w:val="00A56178"/>
    <w:rsid w:val="00A56A55"/>
    <w:rsid w:val="00A57A8A"/>
    <w:rsid w:val="00A60474"/>
    <w:rsid w:val="00A6085B"/>
    <w:rsid w:val="00A60C7D"/>
    <w:rsid w:val="00A654CC"/>
    <w:rsid w:val="00A67116"/>
    <w:rsid w:val="00A67B3E"/>
    <w:rsid w:val="00A67F3B"/>
    <w:rsid w:val="00A72791"/>
    <w:rsid w:val="00A739F5"/>
    <w:rsid w:val="00A8084E"/>
    <w:rsid w:val="00A810D4"/>
    <w:rsid w:val="00A832F4"/>
    <w:rsid w:val="00A8703E"/>
    <w:rsid w:val="00A9454E"/>
    <w:rsid w:val="00AA1FB0"/>
    <w:rsid w:val="00AA5952"/>
    <w:rsid w:val="00AA79DE"/>
    <w:rsid w:val="00AC4D85"/>
    <w:rsid w:val="00AC54EE"/>
    <w:rsid w:val="00AC769E"/>
    <w:rsid w:val="00AD7BF3"/>
    <w:rsid w:val="00AE04BB"/>
    <w:rsid w:val="00AE2579"/>
    <w:rsid w:val="00AE2AA1"/>
    <w:rsid w:val="00AF096B"/>
    <w:rsid w:val="00AF6741"/>
    <w:rsid w:val="00AF728E"/>
    <w:rsid w:val="00B0419C"/>
    <w:rsid w:val="00B162F6"/>
    <w:rsid w:val="00B21903"/>
    <w:rsid w:val="00B22F2D"/>
    <w:rsid w:val="00B23F9B"/>
    <w:rsid w:val="00B27D11"/>
    <w:rsid w:val="00B34333"/>
    <w:rsid w:val="00B406F3"/>
    <w:rsid w:val="00B40D09"/>
    <w:rsid w:val="00B42DFF"/>
    <w:rsid w:val="00B477B8"/>
    <w:rsid w:val="00B50EB2"/>
    <w:rsid w:val="00B52ED5"/>
    <w:rsid w:val="00B63143"/>
    <w:rsid w:val="00B77A9C"/>
    <w:rsid w:val="00B82383"/>
    <w:rsid w:val="00B978B6"/>
    <w:rsid w:val="00BA0A55"/>
    <w:rsid w:val="00BA2D46"/>
    <w:rsid w:val="00BA46C3"/>
    <w:rsid w:val="00BB11CA"/>
    <w:rsid w:val="00BB2467"/>
    <w:rsid w:val="00BB7787"/>
    <w:rsid w:val="00BC3AEA"/>
    <w:rsid w:val="00BD5CD0"/>
    <w:rsid w:val="00BD6AB3"/>
    <w:rsid w:val="00BD70FD"/>
    <w:rsid w:val="00BE1713"/>
    <w:rsid w:val="00BE3FEA"/>
    <w:rsid w:val="00BF1011"/>
    <w:rsid w:val="00BF1CD9"/>
    <w:rsid w:val="00C0057C"/>
    <w:rsid w:val="00C040AF"/>
    <w:rsid w:val="00C06864"/>
    <w:rsid w:val="00C0764F"/>
    <w:rsid w:val="00C15E3F"/>
    <w:rsid w:val="00C21D52"/>
    <w:rsid w:val="00C224E8"/>
    <w:rsid w:val="00C2419E"/>
    <w:rsid w:val="00C25848"/>
    <w:rsid w:val="00C344B8"/>
    <w:rsid w:val="00C3455E"/>
    <w:rsid w:val="00C40192"/>
    <w:rsid w:val="00C40FC5"/>
    <w:rsid w:val="00C4419B"/>
    <w:rsid w:val="00C4686E"/>
    <w:rsid w:val="00C54F64"/>
    <w:rsid w:val="00C54F67"/>
    <w:rsid w:val="00C570FD"/>
    <w:rsid w:val="00C604F1"/>
    <w:rsid w:val="00C61446"/>
    <w:rsid w:val="00C66E2C"/>
    <w:rsid w:val="00C673D6"/>
    <w:rsid w:val="00C74DB2"/>
    <w:rsid w:val="00C8033D"/>
    <w:rsid w:val="00C84462"/>
    <w:rsid w:val="00C91EFC"/>
    <w:rsid w:val="00C9245F"/>
    <w:rsid w:val="00C95C0C"/>
    <w:rsid w:val="00C966E5"/>
    <w:rsid w:val="00CA69F4"/>
    <w:rsid w:val="00CA7AE9"/>
    <w:rsid w:val="00CB00C7"/>
    <w:rsid w:val="00CB5EE2"/>
    <w:rsid w:val="00CB62D3"/>
    <w:rsid w:val="00CC7BD9"/>
    <w:rsid w:val="00CD15D5"/>
    <w:rsid w:val="00CD5686"/>
    <w:rsid w:val="00CE19A7"/>
    <w:rsid w:val="00CE1D27"/>
    <w:rsid w:val="00CE5097"/>
    <w:rsid w:val="00CE5942"/>
    <w:rsid w:val="00CF0F16"/>
    <w:rsid w:val="00D01975"/>
    <w:rsid w:val="00D03524"/>
    <w:rsid w:val="00D07DFD"/>
    <w:rsid w:val="00D10206"/>
    <w:rsid w:val="00D122F5"/>
    <w:rsid w:val="00D12BE8"/>
    <w:rsid w:val="00D13C28"/>
    <w:rsid w:val="00D16739"/>
    <w:rsid w:val="00D3064B"/>
    <w:rsid w:val="00D31217"/>
    <w:rsid w:val="00D331DE"/>
    <w:rsid w:val="00D347C4"/>
    <w:rsid w:val="00D41AAB"/>
    <w:rsid w:val="00D46C1A"/>
    <w:rsid w:val="00D62BAA"/>
    <w:rsid w:val="00D67D87"/>
    <w:rsid w:val="00D81FE0"/>
    <w:rsid w:val="00D878C2"/>
    <w:rsid w:val="00D90835"/>
    <w:rsid w:val="00D95F03"/>
    <w:rsid w:val="00DA7423"/>
    <w:rsid w:val="00DB3D31"/>
    <w:rsid w:val="00DC2E8E"/>
    <w:rsid w:val="00DC3C55"/>
    <w:rsid w:val="00DE06E5"/>
    <w:rsid w:val="00DE3225"/>
    <w:rsid w:val="00E01AB0"/>
    <w:rsid w:val="00E03650"/>
    <w:rsid w:val="00E05A0D"/>
    <w:rsid w:val="00E10782"/>
    <w:rsid w:val="00E10D1A"/>
    <w:rsid w:val="00E122E8"/>
    <w:rsid w:val="00E13A25"/>
    <w:rsid w:val="00E17A81"/>
    <w:rsid w:val="00E24437"/>
    <w:rsid w:val="00E40B77"/>
    <w:rsid w:val="00E41F0A"/>
    <w:rsid w:val="00E51EFE"/>
    <w:rsid w:val="00E53913"/>
    <w:rsid w:val="00E55D32"/>
    <w:rsid w:val="00E6051E"/>
    <w:rsid w:val="00E6104D"/>
    <w:rsid w:val="00E67A03"/>
    <w:rsid w:val="00E7301A"/>
    <w:rsid w:val="00E7398A"/>
    <w:rsid w:val="00E7498C"/>
    <w:rsid w:val="00E83463"/>
    <w:rsid w:val="00E839B5"/>
    <w:rsid w:val="00E860D3"/>
    <w:rsid w:val="00E95871"/>
    <w:rsid w:val="00EA3B27"/>
    <w:rsid w:val="00EA3BA8"/>
    <w:rsid w:val="00EA3D11"/>
    <w:rsid w:val="00EA3F37"/>
    <w:rsid w:val="00EC1298"/>
    <w:rsid w:val="00EC2276"/>
    <w:rsid w:val="00ED1AD4"/>
    <w:rsid w:val="00ED1DFF"/>
    <w:rsid w:val="00ED5224"/>
    <w:rsid w:val="00ED6BF1"/>
    <w:rsid w:val="00EE150F"/>
    <w:rsid w:val="00EE1D0E"/>
    <w:rsid w:val="00EE32F6"/>
    <w:rsid w:val="00EE5A30"/>
    <w:rsid w:val="00EF7C81"/>
    <w:rsid w:val="00F00FA2"/>
    <w:rsid w:val="00F02465"/>
    <w:rsid w:val="00F123F2"/>
    <w:rsid w:val="00F23C2B"/>
    <w:rsid w:val="00F26B2E"/>
    <w:rsid w:val="00F3137D"/>
    <w:rsid w:val="00F31A9C"/>
    <w:rsid w:val="00F32E63"/>
    <w:rsid w:val="00F342F6"/>
    <w:rsid w:val="00F36B38"/>
    <w:rsid w:val="00F377EE"/>
    <w:rsid w:val="00F40E15"/>
    <w:rsid w:val="00F42D47"/>
    <w:rsid w:val="00F45099"/>
    <w:rsid w:val="00F50A8C"/>
    <w:rsid w:val="00F518B0"/>
    <w:rsid w:val="00F53033"/>
    <w:rsid w:val="00F531D8"/>
    <w:rsid w:val="00F54C05"/>
    <w:rsid w:val="00F738FF"/>
    <w:rsid w:val="00F7420C"/>
    <w:rsid w:val="00F774E5"/>
    <w:rsid w:val="00F779E0"/>
    <w:rsid w:val="00F83C26"/>
    <w:rsid w:val="00F90264"/>
    <w:rsid w:val="00F923E9"/>
    <w:rsid w:val="00F97318"/>
    <w:rsid w:val="00FB3CAB"/>
    <w:rsid w:val="00FB4A49"/>
    <w:rsid w:val="00FB5905"/>
    <w:rsid w:val="00FB5F24"/>
    <w:rsid w:val="00FD6D45"/>
    <w:rsid w:val="00FE1517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00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1A9"/>
    <w:pPr>
      <w:ind w:leftChars="200" w:left="480"/>
    </w:pPr>
  </w:style>
  <w:style w:type="paragraph" w:customStyle="1" w:styleId="1">
    <w:name w:val="內文1"/>
    <w:rsid w:val="00C4686E"/>
    <w:pPr>
      <w:widowControl w:val="0"/>
    </w:pPr>
    <w:rPr>
      <w:rFonts w:ascii="Calibri" w:hAnsi="Calibri" w:cs="Calibri"/>
      <w:color w:val="000000"/>
      <w:kern w:val="0"/>
    </w:rPr>
  </w:style>
  <w:style w:type="table" w:styleId="a5">
    <w:name w:val="Table Grid"/>
    <w:basedOn w:val="a1"/>
    <w:uiPriority w:val="59"/>
    <w:rsid w:val="002B2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2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247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7A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2A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D81FE0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34220E"/>
    <w:rPr>
      <w:rFonts w:ascii="Heiti TC Light" w:eastAsia="Heiti TC Light"/>
    </w:rPr>
  </w:style>
  <w:style w:type="character" w:customStyle="1" w:styleId="ae">
    <w:name w:val="文件引導模式 字元"/>
    <w:basedOn w:val="a0"/>
    <w:link w:val="ad"/>
    <w:uiPriority w:val="99"/>
    <w:semiHidden/>
    <w:rsid w:val="0034220E"/>
    <w:rPr>
      <w:rFonts w:ascii="Heiti TC Light" w:eastAsia="Heiti TC Light"/>
      <w:szCs w:val="24"/>
    </w:rPr>
  </w:style>
  <w:style w:type="character" w:customStyle="1" w:styleId="a4">
    <w:name w:val="清單段落 字元"/>
    <w:link w:val="a3"/>
    <w:uiPriority w:val="34"/>
    <w:rsid w:val="00121D90"/>
  </w:style>
  <w:style w:type="character" w:styleId="af">
    <w:name w:val="Emphasis"/>
    <w:basedOn w:val="a0"/>
    <w:uiPriority w:val="20"/>
    <w:qFormat/>
    <w:rsid w:val="00DC3C55"/>
    <w:rPr>
      <w:i/>
      <w:iCs/>
    </w:rPr>
  </w:style>
  <w:style w:type="paragraph" w:customStyle="1" w:styleId="10">
    <w:name w:val="清單段落1"/>
    <w:basedOn w:val="a"/>
    <w:rsid w:val="00A31A41"/>
    <w:pPr>
      <w:ind w:leftChars="200" w:left="480"/>
    </w:pPr>
    <w:rPr>
      <w:rFonts w:ascii="Calibri" w:eastAsia="新細明體" w:hAnsi="Calibri" w:cs="Times New Roman"/>
    </w:rPr>
  </w:style>
  <w:style w:type="character" w:customStyle="1" w:styleId="30">
    <w:name w:val="標題 3 字元"/>
    <w:basedOn w:val="a0"/>
    <w:link w:val="3"/>
    <w:uiPriority w:val="9"/>
    <w:rsid w:val="006000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unhideWhenUsed/>
    <w:rsid w:val="006000C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2514"/>
    <w:rPr>
      <w:color w:val="5F77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000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1A9"/>
    <w:pPr>
      <w:ind w:leftChars="200" w:left="480"/>
    </w:pPr>
  </w:style>
  <w:style w:type="paragraph" w:customStyle="1" w:styleId="1">
    <w:name w:val="內文1"/>
    <w:rsid w:val="00C4686E"/>
    <w:pPr>
      <w:widowControl w:val="0"/>
    </w:pPr>
    <w:rPr>
      <w:rFonts w:ascii="Calibri" w:hAnsi="Calibri" w:cs="Calibri"/>
      <w:color w:val="000000"/>
      <w:kern w:val="0"/>
    </w:rPr>
  </w:style>
  <w:style w:type="table" w:styleId="a5">
    <w:name w:val="Table Grid"/>
    <w:basedOn w:val="a1"/>
    <w:uiPriority w:val="59"/>
    <w:rsid w:val="002B26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2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247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7A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2A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D81FE0"/>
    <w:rPr>
      <w:b/>
      <w:bCs/>
    </w:rPr>
  </w:style>
  <w:style w:type="paragraph" w:styleId="ad">
    <w:name w:val="Document Map"/>
    <w:basedOn w:val="a"/>
    <w:link w:val="ae"/>
    <w:uiPriority w:val="99"/>
    <w:semiHidden/>
    <w:unhideWhenUsed/>
    <w:rsid w:val="0034220E"/>
    <w:rPr>
      <w:rFonts w:ascii="Heiti TC Light" w:eastAsia="Heiti TC Light"/>
    </w:rPr>
  </w:style>
  <w:style w:type="character" w:customStyle="1" w:styleId="ae">
    <w:name w:val="文件引導模式 字元"/>
    <w:basedOn w:val="a0"/>
    <w:link w:val="ad"/>
    <w:uiPriority w:val="99"/>
    <w:semiHidden/>
    <w:rsid w:val="0034220E"/>
    <w:rPr>
      <w:rFonts w:ascii="Heiti TC Light" w:eastAsia="Heiti TC Light"/>
      <w:szCs w:val="24"/>
    </w:rPr>
  </w:style>
  <w:style w:type="character" w:customStyle="1" w:styleId="a4">
    <w:name w:val="清單段落 字元"/>
    <w:link w:val="a3"/>
    <w:uiPriority w:val="34"/>
    <w:rsid w:val="00121D90"/>
  </w:style>
  <w:style w:type="character" w:styleId="af">
    <w:name w:val="Emphasis"/>
    <w:basedOn w:val="a0"/>
    <w:uiPriority w:val="20"/>
    <w:qFormat/>
    <w:rsid w:val="00DC3C55"/>
    <w:rPr>
      <w:i/>
      <w:iCs/>
    </w:rPr>
  </w:style>
  <w:style w:type="paragraph" w:customStyle="1" w:styleId="10">
    <w:name w:val="清單段落1"/>
    <w:basedOn w:val="a"/>
    <w:rsid w:val="00A31A41"/>
    <w:pPr>
      <w:ind w:leftChars="200" w:left="480"/>
    </w:pPr>
    <w:rPr>
      <w:rFonts w:ascii="Calibri" w:eastAsia="新細明體" w:hAnsi="Calibri" w:cs="Times New Roman"/>
    </w:rPr>
  </w:style>
  <w:style w:type="character" w:customStyle="1" w:styleId="30">
    <w:name w:val="標題 3 字元"/>
    <w:basedOn w:val="a0"/>
    <w:link w:val="3"/>
    <w:uiPriority w:val="9"/>
    <w:rsid w:val="006000C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unhideWhenUsed/>
    <w:rsid w:val="006000CD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2514"/>
    <w:rPr>
      <w:color w:val="5F77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_oktest@mail.taipei.gov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ahq5T4%20)&#25110;E-mail&#22238;&#35206;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oo.gl/ahq5T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4EB7-9EDD-4A1D-AF2B-8D5CA0A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2017-09-27T08:49:00Z</cp:lastPrinted>
  <dcterms:created xsi:type="dcterms:W3CDTF">2017-10-12T07:26:00Z</dcterms:created>
  <dcterms:modified xsi:type="dcterms:W3CDTF">2017-10-12T08:42:00Z</dcterms:modified>
</cp:coreProperties>
</file>